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25788" w14:textId="6016762A" w:rsidR="0059322D" w:rsidRDefault="001D5CE7">
      <w:pPr>
        <w:jc w:val="both"/>
        <w:rPr>
          <w:rFonts w:ascii="Century Gothic" w:eastAsia="Century Gothic" w:hAnsi="Century Gothic" w:cs="Century Gothic"/>
          <w:sz w:val="20"/>
          <w:szCs w:val="20"/>
        </w:rPr>
      </w:pPr>
      <w:bookmarkStart w:id="0" w:name="_GoBack"/>
      <w:bookmarkEnd w:id="0"/>
      <w:r>
        <w:rPr>
          <w:rFonts w:ascii="Century Gothic" w:eastAsia="Century Gothic" w:hAnsi="Century Gothic" w:cs="Century Gothic"/>
          <w:sz w:val="20"/>
          <w:szCs w:val="20"/>
        </w:rPr>
        <w:t xml:space="preserve">16 </w:t>
      </w:r>
      <w:r w:rsidR="00CB2632">
        <w:rPr>
          <w:rFonts w:ascii="Century Gothic" w:eastAsia="Century Gothic" w:hAnsi="Century Gothic" w:cs="Century Gothic"/>
          <w:sz w:val="20"/>
          <w:szCs w:val="20"/>
        </w:rPr>
        <w:t>August 2018</w:t>
      </w:r>
    </w:p>
    <w:p w14:paraId="2934C34A" w14:textId="77777777" w:rsidR="0059322D" w:rsidRDefault="00CB2632">
      <w:pPr>
        <w:jc w:val="both"/>
        <w:rPr>
          <w:rFonts w:ascii="Century Gothic" w:eastAsia="Century Gothic" w:hAnsi="Century Gothic" w:cs="Century Gothic"/>
          <w:b/>
          <w:sz w:val="28"/>
          <w:szCs w:val="28"/>
        </w:rPr>
      </w:pPr>
      <w:r>
        <w:rPr>
          <w:rFonts w:ascii="Century Gothic" w:eastAsia="Century Gothic" w:hAnsi="Century Gothic" w:cs="Century Gothic"/>
          <w:b/>
          <w:sz w:val="28"/>
          <w:szCs w:val="28"/>
        </w:rPr>
        <w:t>IE Domain Registry reaches key milestone as 250,000</w:t>
      </w:r>
      <w:r>
        <w:rPr>
          <w:rFonts w:ascii="Century Gothic" w:eastAsia="Century Gothic" w:hAnsi="Century Gothic" w:cs="Century Gothic"/>
          <w:b/>
          <w:sz w:val="28"/>
          <w:szCs w:val="28"/>
          <w:vertAlign w:val="superscript"/>
        </w:rPr>
        <w:t>th</w:t>
      </w:r>
      <w:r>
        <w:rPr>
          <w:rFonts w:ascii="Century Gothic" w:eastAsia="Century Gothic" w:hAnsi="Century Gothic" w:cs="Century Gothic"/>
          <w:b/>
          <w:sz w:val="28"/>
          <w:szCs w:val="28"/>
        </w:rPr>
        <w:t xml:space="preserve"> .</w:t>
      </w:r>
      <w:proofErr w:type="spellStart"/>
      <w:r>
        <w:rPr>
          <w:rFonts w:ascii="Century Gothic" w:eastAsia="Century Gothic" w:hAnsi="Century Gothic" w:cs="Century Gothic"/>
          <w:b/>
          <w:sz w:val="28"/>
          <w:szCs w:val="28"/>
        </w:rPr>
        <w:t>ie</w:t>
      </w:r>
      <w:proofErr w:type="spellEnd"/>
      <w:r>
        <w:rPr>
          <w:rFonts w:ascii="Century Gothic" w:eastAsia="Century Gothic" w:hAnsi="Century Gothic" w:cs="Century Gothic"/>
          <w:b/>
          <w:sz w:val="28"/>
          <w:szCs w:val="28"/>
        </w:rPr>
        <w:t xml:space="preserve"> domain registered</w:t>
      </w:r>
    </w:p>
    <w:p w14:paraId="6834C147" w14:textId="129711AF" w:rsidR="0059322D" w:rsidRDefault="00CB2632">
      <w:pPr>
        <w:numPr>
          <w:ilvl w:val="0"/>
          <w:numId w:val="1"/>
        </w:numPr>
        <w:pBdr>
          <w:top w:val="nil"/>
          <w:left w:val="nil"/>
          <w:bottom w:val="nil"/>
          <w:right w:val="nil"/>
          <w:between w:val="nil"/>
        </w:pBdr>
        <w:spacing w:after="0" w:line="276" w:lineRule="auto"/>
        <w:contextualSpacing/>
        <w:jc w:val="both"/>
        <w:rPr>
          <w:b/>
          <w:color w:val="000000"/>
        </w:rPr>
      </w:pPr>
      <w:r>
        <w:rPr>
          <w:rFonts w:ascii="Century Gothic" w:eastAsia="Century Gothic" w:hAnsi="Century Gothic" w:cs="Century Gothic"/>
          <w:b/>
          <w:color w:val="000000"/>
        </w:rPr>
        <w:t xml:space="preserve">Dublin-based beauty salon, </w:t>
      </w:r>
      <w:r>
        <w:rPr>
          <w:rFonts w:ascii="Century Gothic" w:eastAsia="Century Gothic" w:hAnsi="Century Gothic" w:cs="Century Gothic"/>
          <w:b/>
        </w:rPr>
        <w:t>T</w:t>
      </w:r>
      <w:r>
        <w:rPr>
          <w:rFonts w:ascii="Century Gothic" w:eastAsia="Century Gothic" w:hAnsi="Century Gothic" w:cs="Century Gothic"/>
          <w:b/>
          <w:color w:val="000000"/>
        </w:rPr>
        <w:t>he Wicklow Street Clinic, identified as 250,000</w:t>
      </w:r>
      <w:r>
        <w:rPr>
          <w:rFonts w:ascii="Century Gothic" w:eastAsia="Century Gothic" w:hAnsi="Century Gothic" w:cs="Century Gothic"/>
          <w:b/>
          <w:color w:val="000000"/>
          <w:vertAlign w:val="superscript"/>
        </w:rPr>
        <w:t xml:space="preserve">th </w:t>
      </w:r>
      <w:r>
        <w:rPr>
          <w:rFonts w:ascii="Century Gothic" w:eastAsia="Century Gothic" w:hAnsi="Century Gothic" w:cs="Century Gothic"/>
          <w:b/>
          <w:color w:val="000000"/>
        </w:rPr>
        <w:t xml:space="preserve"> registered .</w:t>
      </w:r>
      <w:proofErr w:type="spellStart"/>
      <w:r>
        <w:rPr>
          <w:rFonts w:ascii="Century Gothic" w:eastAsia="Century Gothic" w:hAnsi="Century Gothic" w:cs="Century Gothic"/>
          <w:b/>
          <w:color w:val="000000"/>
        </w:rPr>
        <w:t>ie</w:t>
      </w:r>
      <w:proofErr w:type="spellEnd"/>
      <w:r>
        <w:rPr>
          <w:rFonts w:ascii="Century Gothic" w:eastAsia="Century Gothic" w:hAnsi="Century Gothic" w:cs="Century Gothic"/>
          <w:b/>
          <w:color w:val="000000"/>
        </w:rPr>
        <w:t xml:space="preserve"> domain</w:t>
      </w:r>
      <w:r w:rsidR="00834C90">
        <w:rPr>
          <w:rFonts w:ascii="Century Gothic" w:eastAsia="Century Gothic" w:hAnsi="Century Gothic" w:cs="Century Gothic"/>
          <w:b/>
          <w:color w:val="000000"/>
        </w:rPr>
        <w:t xml:space="preserve">, </w:t>
      </w:r>
      <w:hyperlink r:id="rId8" w:history="1">
        <w:r w:rsidR="00834C90" w:rsidRPr="001944F8">
          <w:rPr>
            <w:rStyle w:val="Hyperlink"/>
            <w:rFonts w:ascii="Century Gothic" w:eastAsia="Century Gothic" w:hAnsi="Century Gothic" w:cs="Century Gothic"/>
            <w:b/>
          </w:rPr>
          <w:t>www.thewicklowstreetclinic.ie</w:t>
        </w:r>
      </w:hyperlink>
      <w:r w:rsidR="00834C90">
        <w:rPr>
          <w:rFonts w:ascii="Century Gothic" w:eastAsia="Century Gothic" w:hAnsi="Century Gothic" w:cs="Century Gothic"/>
          <w:b/>
          <w:color w:val="000000"/>
        </w:rPr>
        <w:t xml:space="preserve"> </w:t>
      </w:r>
    </w:p>
    <w:p w14:paraId="4AE7A100" w14:textId="22EC065B" w:rsidR="00E1111A" w:rsidRDefault="00CB2632">
      <w:pPr>
        <w:numPr>
          <w:ilvl w:val="0"/>
          <w:numId w:val="1"/>
        </w:numPr>
        <w:pBdr>
          <w:top w:val="nil"/>
          <w:left w:val="nil"/>
          <w:bottom w:val="nil"/>
          <w:right w:val="nil"/>
          <w:between w:val="nil"/>
        </w:pBdr>
        <w:spacing w:after="0" w:line="276" w:lineRule="auto"/>
        <w:contextualSpacing/>
        <w:jc w:val="both"/>
        <w:rPr>
          <w:rFonts w:ascii="Century Gothic" w:eastAsia="Century Gothic" w:hAnsi="Century Gothic" w:cs="Century Gothic"/>
          <w:b/>
          <w:color w:val="000000"/>
        </w:rPr>
      </w:pPr>
      <w:r>
        <w:rPr>
          <w:rFonts w:ascii="Century Gothic" w:eastAsia="Century Gothic" w:hAnsi="Century Gothic" w:cs="Century Gothic"/>
          <w:b/>
          <w:color w:val="000000"/>
        </w:rPr>
        <w:t>IE Domain Registry records best ever half-year period as 154 new .</w:t>
      </w:r>
      <w:proofErr w:type="spellStart"/>
      <w:r>
        <w:rPr>
          <w:rFonts w:ascii="Century Gothic" w:eastAsia="Century Gothic" w:hAnsi="Century Gothic" w:cs="Century Gothic"/>
          <w:b/>
          <w:color w:val="000000"/>
        </w:rPr>
        <w:t>ie</w:t>
      </w:r>
      <w:proofErr w:type="spellEnd"/>
      <w:r>
        <w:rPr>
          <w:rFonts w:ascii="Century Gothic" w:eastAsia="Century Gothic" w:hAnsi="Century Gothic" w:cs="Century Gothic"/>
          <w:b/>
          <w:color w:val="000000"/>
        </w:rPr>
        <w:t xml:space="preserve"> domains registered every day between January and the end of June 2018; </w:t>
      </w:r>
      <w:r w:rsidR="00FC3370">
        <w:rPr>
          <w:rFonts w:ascii="Century Gothic" w:eastAsia="Century Gothic" w:hAnsi="Century Gothic" w:cs="Century Gothic"/>
          <w:b/>
          <w:color w:val="000000"/>
        </w:rPr>
        <w:t xml:space="preserve">thirty-one of thirty-two </w:t>
      </w:r>
      <w:r w:rsidR="00E1111A">
        <w:rPr>
          <w:rFonts w:ascii="Century Gothic" w:eastAsia="Century Gothic" w:hAnsi="Century Gothic" w:cs="Century Gothic"/>
          <w:b/>
          <w:color w:val="000000"/>
        </w:rPr>
        <w:t>count</w:t>
      </w:r>
      <w:r w:rsidR="00FC3370">
        <w:rPr>
          <w:rFonts w:ascii="Century Gothic" w:eastAsia="Century Gothic" w:hAnsi="Century Gothic" w:cs="Century Gothic"/>
          <w:b/>
          <w:color w:val="000000"/>
        </w:rPr>
        <w:t>ies</w:t>
      </w:r>
      <w:r w:rsidR="00E1111A">
        <w:rPr>
          <w:rFonts w:ascii="Century Gothic" w:eastAsia="Century Gothic" w:hAnsi="Century Gothic" w:cs="Century Gothic"/>
          <w:b/>
          <w:color w:val="000000"/>
        </w:rPr>
        <w:t xml:space="preserve"> in Ireland </w:t>
      </w:r>
      <w:r w:rsidR="00FC3370">
        <w:rPr>
          <w:rFonts w:ascii="Century Gothic" w:eastAsia="Century Gothic" w:hAnsi="Century Gothic" w:cs="Century Gothic"/>
          <w:b/>
          <w:color w:val="000000"/>
        </w:rPr>
        <w:t>recorded</w:t>
      </w:r>
      <w:r w:rsidR="00E1111A">
        <w:rPr>
          <w:rFonts w:ascii="Century Gothic" w:eastAsia="Century Gothic" w:hAnsi="Century Gothic" w:cs="Century Gothic"/>
          <w:b/>
          <w:color w:val="000000"/>
        </w:rPr>
        <w:t xml:space="preserve"> increases compared to H1 2017</w:t>
      </w:r>
    </w:p>
    <w:p w14:paraId="33185F88" w14:textId="53BC8EF3" w:rsidR="0059322D" w:rsidRDefault="00431B49">
      <w:pPr>
        <w:numPr>
          <w:ilvl w:val="0"/>
          <w:numId w:val="1"/>
        </w:numPr>
        <w:pBdr>
          <w:top w:val="nil"/>
          <w:left w:val="nil"/>
          <w:bottom w:val="nil"/>
          <w:right w:val="nil"/>
          <w:between w:val="nil"/>
        </w:pBdr>
        <w:spacing w:after="0" w:line="276" w:lineRule="auto"/>
        <w:contextualSpacing/>
        <w:jc w:val="both"/>
        <w:rPr>
          <w:b/>
          <w:color w:val="000000"/>
        </w:rPr>
      </w:pPr>
      <w:r>
        <w:rPr>
          <w:rFonts w:ascii="Century Gothic" w:eastAsia="Century Gothic" w:hAnsi="Century Gothic" w:cs="Century Gothic"/>
          <w:b/>
          <w:color w:val="000000"/>
        </w:rPr>
        <w:t>N</w:t>
      </w:r>
      <w:r w:rsidR="00CB2632">
        <w:rPr>
          <w:rFonts w:ascii="Century Gothic" w:eastAsia="Century Gothic" w:hAnsi="Century Gothic" w:cs="Century Gothic"/>
          <w:b/>
          <w:color w:val="000000"/>
        </w:rPr>
        <w:t>ew ‘liberalisation’ policy has made it easier and faster to register a .</w:t>
      </w:r>
      <w:proofErr w:type="spellStart"/>
      <w:r w:rsidR="00CB2632">
        <w:rPr>
          <w:rFonts w:ascii="Century Gothic" w:eastAsia="Century Gothic" w:hAnsi="Century Gothic" w:cs="Century Gothic"/>
          <w:b/>
          <w:color w:val="000000"/>
        </w:rPr>
        <w:t>ie</w:t>
      </w:r>
      <w:proofErr w:type="spellEnd"/>
      <w:r w:rsidR="00CB2632">
        <w:rPr>
          <w:rFonts w:ascii="Century Gothic" w:eastAsia="Century Gothic" w:hAnsi="Century Gothic" w:cs="Century Gothic"/>
          <w:b/>
          <w:color w:val="000000"/>
        </w:rPr>
        <w:t xml:space="preserve"> domain</w:t>
      </w:r>
    </w:p>
    <w:p w14:paraId="4915B8C6" w14:textId="77777777" w:rsidR="0059322D" w:rsidRDefault="00CB2632">
      <w:pPr>
        <w:numPr>
          <w:ilvl w:val="0"/>
          <w:numId w:val="1"/>
        </w:numPr>
        <w:pBdr>
          <w:top w:val="nil"/>
          <w:left w:val="nil"/>
          <w:bottom w:val="nil"/>
          <w:right w:val="nil"/>
          <w:between w:val="nil"/>
        </w:pBdr>
        <w:spacing w:after="0" w:line="276" w:lineRule="auto"/>
        <w:contextualSpacing/>
        <w:jc w:val="both"/>
        <w:rPr>
          <w:b/>
          <w:color w:val="000000"/>
        </w:rPr>
      </w:pPr>
      <w:r>
        <w:rPr>
          <w:rFonts w:ascii="Century Gothic" w:eastAsia="Century Gothic" w:hAnsi="Century Gothic" w:cs="Century Gothic"/>
          <w:b/>
          <w:color w:val="000000"/>
        </w:rPr>
        <w:t>According to 2017 Annual Report, IE Domain Registry recorded a 3 percent increase in turnover from €3.03 million in 2016 to €3.12 million in 2017</w:t>
      </w:r>
    </w:p>
    <w:p w14:paraId="615E71FF" w14:textId="03C4DB78" w:rsidR="0059322D" w:rsidRDefault="00CB2632">
      <w:pPr>
        <w:numPr>
          <w:ilvl w:val="0"/>
          <w:numId w:val="1"/>
        </w:numPr>
        <w:pBdr>
          <w:top w:val="nil"/>
          <w:left w:val="nil"/>
          <w:bottom w:val="nil"/>
          <w:right w:val="nil"/>
          <w:between w:val="nil"/>
        </w:pBdr>
        <w:spacing w:line="276" w:lineRule="auto"/>
        <w:contextualSpacing/>
        <w:jc w:val="both"/>
        <w:rPr>
          <w:b/>
          <w:color w:val="000000"/>
        </w:rPr>
      </w:pPr>
      <w:r>
        <w:rPr>
          <w:rFonts w:ascii="Century Gothic" w:eastAsia="Century Gothic" w:hAnsi="Century Gothic" w:cs="Century Gothic"/>
          <w:b/>
          <w:color w:val="000000"/>
        </w:rPr>
        <w:t>David Curtin, IE Domain Registry CEO: “Customers value ease and convenience and in order to survive, SMEs need to respond to</w:t>
      </w:r>
      <w:r w:rsidR="00E1111A">
        <w:rPr>
          <w:rFonts w:ascii="Century Gothic" w:eastAsia="Century Gothic" w:hAnsi="Century Gothic" w:cs="Century Gothic"/>
          <w:b/>
          <w:color w:val="000000"/>
        </w:rPr>
        <w:t xml:space="preserve"> competition from international websites</w:t>
      </w:r>
      <w:r>
        <w:rPr>
          <w:rFonts w:ascii="Century Gothic" w:eastAsia="Century Gothic" w:hAnsi="Century Gothic" w:cs="Century Gothic"/>
          <w:b/>
          <w:color w:val="000000"/>
        </w:rPr>
        <w:t>.”</w:t>
      </w:r>
    </w:p>
    <w:p w14:paraId="0C954121" w14:textId="77777777" w:rsidR="00431B49" w:rsidRDefault="00431B49">
      <w:pPr>
        <w:jc w:val="both"/>
        <w:rPr>
          <w:rFonts w:ascii="Century Gothic" w:eastAsia="Century Gothic" w:hAnsi="Century Gothic" w:cs="Century Gothic"/>
        </w:rPr>
      </w:pPr>
    </w:p>
    <w:p w14:paraId="7F483D51" w14:textId="6F904433" w:rsidR="0059322D" w:rsidRDefault="00CB2632">
      <w:pPr>
        <w:jc w:val="both"/>
        <w:rPr>
          <w:rFonts w:ascii="Century Gothic" w:eastAsia="Century Gothic" w:hAnsi="Century Gothic" w:cs="Century Gothic"/>
        </w:rPr>
      </w:pPr>
      <w:r>
        <w:rPr>
          <w:rFonts w:ascii="Century Gothic" w:eastAsia="Century Gothic" w:hAnsi="Century Gothic" w:cs="Century Gothic"/>
        </w:rPr>
        <w:t>There are now over a quarter of a million registered .</w:t>
      </w:r>
      <w:proofErr w:type="spellStart"/>
      <w:r>
        <w:rPr>
          <w:rFonts w:ascii="Century Gothic" w:eastAsia="Century Gothic" w:hAnsi="Century Gothic" w:cs="Century Gothic"/>
        </w:rPr>
        <w:t>ie</w:t>
      </w:r>
      <w:proofErr w:type="spellEnd"/>
      <w:r>
        <w:rPr>
          <w:rFonts w:ascii="Century Gothic" w:eastAsia="Century Gothic" w:hAnsi="Century Gothic" w:cs="Century Gothic"/>
        </w:rPr>
        <w:t xml:space="preserve"> domains, according to IE Domain Registry, the company that manages and maintains Ireland’s country domain, .</w:t>
      </w:r>
      <w:proofErr w:type="spellStart"/>
      <w:r>
        <w:rPr>
          <w:rFonts w:ascii="Century Gothic" w:eastAsia="Century Gothic" w:hAnsi="Century Gothic" w:cs="Century Gothic"/>
        </w:rPr>
        <w:t>ie</w:t>
      </w:r>
      <w:proofErr w:type="spellEnd"/>
      <w:r>
        <w:rPr>
          <w:rFonts w:ascii="Century Gothic" w:eastAsia="Century Gothic" w:hAnsi="Century Gothic" w:cs="Century Gothic"/>
        </w:rPr>
        <w:t xml:space="preserve">. </w:t>
      </w:r>
    </w:p>
    <w:p w14:paraId="76228F44" w14:textId="1964DE3E" w:rsidR="0059322D" w:rsidRPr="00CB2632" w:rsidRDefault="00CB2632">
      <w:pPr>
        <w:jc w:val="both"/>
        <w:rPr>
          <w:rFonts w:ascii="Century Gothic" w:eastAsia="Century Gothic" w:hAnsi="Century Gothic" w:cs="Century Gothic"/>
        </w:rPr>
      </w:pPr>
      <w:r w:rsidRPr="00CB2632">
        <w:rPr>
          <w:rFonts w:ascii="Century Gothic" w:eastAsia="Century Gothic" w:hAnsi="Century Gothic" w:cs="Century Gothic"/>
        </w:rPr>
        <w:t>The newly rebranded Dublin-based beauty salon, The Wicklow Street Clinic, was the 250,000</w:t>
      </w:r>
      <w:r w:rsidRPr="00CB2632">
        <w:rPr>
          <w:rFonts w:ascii="Century Gothic" w:eastAsia="Century Gothic" w:hAnsi="Century Gothic" w:cs="Century Gothic"/>
          <w:vertAlign w:val="superscript"/>
        </w:rPr>
        <w:t>th</w:t>
      </w:r>
      <w:r w:rsidR="00834C90">
        <w:rPr>
          <w:rFonts w:ascii="Century Gothic" w:eastAsia="Century Gothic" w:hAnsi="Century Gothic" w:cs="Century Gothic"/>
        </w:rPr>
        <w:t xml:space="preserve"> registered .</w:t>
      </w:r>
      <w:proofErr w:type="spellStart"/>
      <w:r w:rsidR="00834C90">
        <w:rPr>
          <w:rFonts w:ascii="Century Gothic" w:eastAsia="Century Gothic" w:hAnsi="Century Gothic" w:cs="Century Gothic"/>
        </w:rPr>
        <w:t>ie</w:t>
      </w:r>
      <w:proofErr w:type="spellEnd"/>
      <w:r w:rsidR="00834C90">
        <w:rPr>
          <w:rFonts w:ascii="Century Gothic" w:eastAsia="Century Gothic" w:hAnsi="Century Gothic" w:cs="Century Gothic"/>
        </w:rPr>
        <w:t xml:space="preserve"> domain name, </w:t>
      </w:r>
      <w:hyperlink r:id="rId9" w:history="1">
        <w:r w:rsidR="00834C90" w:rsidRPr="001944F8">
          <w:rPr>
            <w:rStyle w:val="Hyperlink"/>
            <w:rFonts w:ascii="Century Gothic" w:eastAsia="Century Gothic" w:hAnsi="Century Gothic" w:cs="Century Gothic"/>
          </w:rPr>
          <w:t>www.thewicklowstreetclinic.ie</w:t>
        </w:r>
      </w:hyperlink>
      <w:r w:rsidR="00834C90">
        <w:rPr>
          <w:rFonts w:ascii="Century Gothic" w:eastAsia="Century Gothic" w:hAnsi="Century Gothic" w:cs="Century Gothic"/>
        </w:rPr>
        <w:t xml:space="preserve"> </w:t>
      </w:r>
    </w:p>
    <w:p w14:paraId="26DF2508" w14:textId="77777777" w:rsidR="0059322D" w:rsidRDefault="00CB2632">
      <w:pPr>
        <w:jc w:val="both"/>
        <w:rPr>
          <w:rFonts w:ascii="Century Gothic" w:eastAsia="Century Gothic" w:hAnsi="Century Gothic" w:cs="Century Gothic"/>
        </w:rPr>
      </w:pPr>
      <w:r w:rsidRPr="00CB2632">
        <w:rPr>
          <w:rFonts w:ascii="Century Gothic" w:eastAsia="Century Gothic" w:hAnsi="Century Gothic" w:cs="Century Gothic"/>
        </w:rPr>
        <w:t xml:space="preserve">In operation for over thirty years, The Wicklow Street Clinic is a leading beauty salon in Dublin that specialises in a wide range of treatments and therapies for skin and body. Over 70% of the clinic’s clients </w:t>
      </w:r>
      <w:r w:rsidR="00E1111A">
        <w:rPr>
          <w:rFonts w:ascii="Century Gothic" w:eastAsia="Century Gothic" w:hAnsi="Century Gothic" w:cs="Century Gothic"/>
        </w:rPr>
        <w:t xml:space="preserve">now </w:t>
      </w:r>
      <w:r w:rsidRPr="00CB2632">
        <w:rPr>
          <w:rFonts w:ascii="Century Gothic" w:eastAsia="Century Gothic" w:hAnsi="Century Gothic" w:cs="Century Gothic"/>
        </w:rPr>
        <w:t>book appointments online while their products and voucher sales have increased 50% since launching their new online store in April this year.</w:t>
      </w:r>
    </w:p>
    <w:p w14:paraId="599C6B29" w14:textId="77777777" w:rsidR="0059322D" w:rsidRDefault="00CB2632">
      <w:pPr>
        <w:jc w:val="both"/>
        <w:rPr>
          <w:rFonts w:ascii="Century Gothic" w:eastAsia="Century Gothic" w:hAnsi="Century Gothic" w:cs="Century Gothic"/>
          <w:b/>
        </w:rPr>
      </w:pPr>
      <w:r>
        <w:rPr>
          <w:rFonts w:ascii="Century Gothic" w:eastAsia="Century Gothic" w:hAnsi="Century Gothic" w:cs="Century Gothic"/>
          <w:b/>
        </w:rPr>
        <w:t>Continued .</w:t>
      </w:r>
      <w:proofErr w:type="spellStart"/>
      <w:r>
        <w:rPr>
          <w:rFonts w:ascii="Century Gothic" w:eastAsia="Century Gothic" w:hAnsi="Century Gothic" w:cs="Century Gothic"/>
          <w:b/>
        </w:rPr>
        <w:t>ie</w:t>
      </w:r>
      <w:proofErr w:type="spellEnd"/>
      <w:r>
        <w:rPr>
          <w:rFonts w:ascii="Century Gothic" w:eastAsia="Century Gothic" w:hAnsi="Century Gothic" w:cs="Century Gothic"/>
          <w:b/>
        </w:rPr>
        <w:t xml:space="preserve"> growth</w:t>
      </w:r>
    </w:p>
    <w:p w14:paraId="60C7FA21" w14:textId="77777777" w:rsidR="0059322D" w:rsidRDefault="00CB2632">
      <w:pPr>
        <w:jc w:val="both"/>
        <w:rPr>
          <w:rFonts w:ascii="Century Gothic" w:eastAsia="Century Gothic" w:hAnsi="Century Gothic" w:cs="Century Gothic"/>
        </w:rPr>
      </w:pPr>
      <w:r>
        <w:rPr>
          <w:rFonts w:ascii="Century Gothic" w:eastAsia="Century Gothic" w:hAnsi="Century Gothic" w:cs="Century Gothic"/>
        </w:rPr>
        <w:t>The recent IE Domain Registry Domain Profile Report for H1 2018 demonstrated the best ever half-year period for the registration of .</w:t>
      </w:r>
      <w:proofErr w:type="spellStart"/>
      <w:r>
        <w:rPr>
          <w:rFonts w:ascii="Century Gothic" w:eastAsia="Century Gothic" w:hAnsi="Century Gothic" w:cs="Century Gothic"/>
        </w:rPr>
        <w:t>ie</w:t>
      </w:r>
      <w:proofErr w:type="spellEnd"/>
      <w:r>
        <w:rPr>
          <w:rFonts w:ascii="Century Gothic" w:eastAsia="Century Gothic" w:hAnsi="Century Gothic" w:cs="Century Gothic"/>
        </w:rPr>
        <w:t xml:space="preserve"> domains, with 154 new .</w:t>
      </w:r>
      <w:proofErr w:type="spellStart"/>
      <w:r>
        <w:rPr>
          <w:rFonts w:ascii="Century Gothic" w:eastAsia="Century Gothic" w:hAnsi="Century Gothic" w:cs="Century Gothic"/>
        </w:rPr>
        <w:t>ie</w:t>
      </w:r>
      <w:proofErr w:type="spellEnd"/>
      <w:r>
        <w:rPr>
          <w:rFonts w:ascii="Century Gothic" w:eastAsia="Century Gothic" w:hAnsi="Century Gothic" w:cs="Century Gothic"/>
        </w:rPr>
        <w:t xml:space="preserve"> domains registered every day. </w:t>
      </w:r>
    </w:p>
    <w:p w14:paraId="72D3B5F4" w14:textId="09E18EB5" w:rsidR="0059322D" w:rsidRDefault="00CB2632">
      <w:pPr>
        <w:jc w:val="both"/>
        <w:rPr>
          <w:rFonts w:ascii="Century Gothic" w:eastAsia="Century Gothic" w:hAnsi="Century Gothic" w:cs="Century Gothic"/>
        </w:rPr>
      </w:pPr>
      <w:r>
        <w:rPr>
          <w:rFonts w:ascii="Century Gothic" w:eastAsia="Century Gothic" w:hAnsi="Century Gothic" w:cs="Century Gothic"/>
        </w:rPr>
        <w:t>New domain registrations grew by 39% year-on-year to 28,126</w:t>
      </w:r>
      <w:r w:rsidR="00B067D6">
        <w:rPr>
          <w:rFonts w:ascii="Century Gothic" w:eastAsia="Century Gothic" w:hAnsi="Century Gothic" w:cs="Century Gothic"/>
        </w:rPr>
        <w:t xml:space="preserve"> in H1 2018</w:t>
      </w:r>
      <w:r>
        <w:rPr>
          <w:rFonts w:ascii="Century Gothic" w:eastAsia="Century Gothic" w:hAnsi="Century Gothic" w:cs="Century Gothic"/>
        </w:rPr>
        <w:t>. Almost two-thirds (62.5%) of new .</w:t>
      </w:r>
      <w:proofErr w:type="spellStart"/>
      <w:r>
        <w:rPr>
          <w:rFonts w:ascii="Century Gothic" w:eastAsia="Century Gothic" w:hAnsi="Century Gothic" w:cs="Century Gothic"/>
        </w:rPr>
        <w:t>ie</w:t>
      </w:r>
      <w:proofErr w:type="spellEnd"/>
      <w:r>
        <w:rPr>
          <w:rFonts w:ascii="Century Gothic" w:eastAsia="Century Gothic" w:hAnsi="Century Gothic" w:cs="Century Gothic"/>
        </w:rPr>
        <w:t xml:space="preserve"> domains were registered by businesses (including corporate bodies and sole traders). </w:t>
      </w:r>
    </w:p>
    <w:p w14:paraId="160925F1" w14:textId="5208C4B9" w:rsidR="00E64D12" w:rsidRDefault="00CB2632" w:rsidP="00B067D6">
      <w:pPr>
        <w:jc w:val="both"/>
        <w:rPr>
          <w:rFonts w:ascii="Century Gothic" w:eastAsia="Century Gothic" w:hAnsi="Century Gothic" w:cs="Century Gothic"/>
        </w:rPr>
      </w:pPr>
      <w:r w:rsidRPr="00CB2632">
        <w:rPr>
          <w:rFonts w:ascii="Century Gothic" w:eastAsia="Century Gothic" w:hAnsi="Century Gothic" w:cs="Century Gothic"/>
        </w:rPr>
        <w:t xml:space="preserve">According to its 2017 annual report published recently, the company reported strong financial results with turnover increasing by 3 percent from €3.03 million in 2016 to €3.12 million in 2017. </w:t>
      </w:r>
      <w:r w:rsidR="00B067D6">
        <w:rPr>
          <w:rFonts w:ascii="Century Gothic" w:eastAsia="Century Gothic" w:hAnsi="Century Gothic" w:cs="Century Gothic"/>
        </w:rPr>
        <w:t>N</w:t>
      </w:r>
      <w:r w:rsidR="00B067D6" w:rsidRPr="00CB2632">
        <w:rPr>
          <w:rFonts w:ascii="Century Gothic" w:eastAsia="Century Gothic" w:hAnsi="Century Gothic" w:cs="Century Gothic"/>
        </w:rPr>
        <w:t xml:space="preserve">et growth </w:t>
      </w:r>
      <w:r w:rsidR="00B067D6">
        <w:rPr>
          <w:rFonts w:ascii="Century Gothic" w:eastAsia="Century Gothic" w:hAnsi="Century Gothic" w:cs="Century Gothic"/>
        </w:rPr>
        <w:t xml:space="preserve">was </w:t>
      </w:r>
      <w:r w:rsidR="00B067D6" w:rsidRPr="00CB2632">
        <w:rPr>
          <w:rFonts w:ascii="Century Gothic" w:eastAsia="Century Gothic" w:hAnsi="Century Gothic" w:cs="Century Gothic"/>
        </w:rPr>
        <w:t>40% year-on-year</w:t>
      </w:r>
      <w:r w:rsidR="00B067D6">
        <w:rPr>
          <w:rFonts w:ascii="Century Gothic" w:eastAsia="Century Gothic" w:hAnsi="Century Gothic" w:cs="Century Gothic"/>
        </w:rPr>
        <w:t xml:space="preserve">, which was a record-breaking 12 months for new domain registrations. </w:t>
      </w:r>
      <w:r w:rsidR="00B067D6" w:rsidRPr="00CB2632">
        <w:rPr>
          <w:rFonts w:ascii="Century Gothic" w:eastAsia="Century Gothic" w:hAnsi="Century Gothic" w:cs="Century Gothic"/>
        </w:rPr>
        <w:t>IE Domain Registry also report</w:t>
      </w:r>
      <w:r w:rsidR="00B067D6">
        <w:rPr>
          <w:rFonts w:ascii="Century Gothic" w:eastAsia="Century Gothic" w:hAnsi="Century Gothic" w:cs="Century Gothic"/>
        </w:rPr>
        <w:t>ed</w:t>
      </w:r>
      <w:r w:rsidR="00B067D6" w:rsidRPr="00CB2632">
        <w:rPr>
          <w:rFonts w:ascii="Century Gothic" w:eastAsia="Century Gothic" w:hAnsi="Century Gothic" w:cs="Century Gothic"/>
        </w:rPr>
        <w:t xml:space="preserve"> strong business growth.</w:t>
      </w:r>
    </w:p>
    <w:p w14:paraId="0C795CF6" w14:textId="3D4D24B1" w:rsidR="00E64D12" w:rsidRDefault="00E64D12">
      <w:pPr>
        <w:jc w:val="both"/>
        <w:rPr>
          <w:rFonts w:ascii="Century Gothic" w:eastAsia="Century Gothic" w:hAnsi="Century Gothic" w:cs="Century Gothic"/>
        </w:rPr>
      </w:pPr>
      <w:r>
        <w:rPr>
          <w:rFonts w:ascii="Century Gothic" w:eastAsia="Century Gothic" w:hAnsi="Century Gothic" w:cs="Century Gothic"/>
        </w:rPr>
        <w:t>This growth followed</w:t>
      </w:r>
      <w:r w:rsidR="00E1111A">
        <w:rPr>
          <w:rFonts w:ascii="Century Gothic" w:eastAsia="Century Gothic" w:hAnsi="Century Gothic" w:cs="Century Gothic"/>
        </w:rPr>
        <w:t xml:space="preserve"> a period of intense engagement with stakeholders, and the culmination of a phase of major policy changes</w:t>
      </w:r>
      <w:r w:rsidR="00072250">
        <w:rPr>
          <w:rFonts w:ascii="Century Gothic" w:eastAsia="Century Gothic" w:hAnsi="Century Gothic" w:cs="Century Gothic"/>
        </w:rPr>
        <w:t>, which has opened-</w:t>
      </w:r>
      <w:r w:rsidR="00E1111A">
        <w:rPr>
          <w:rFonts w:ascii="Century Gothic" w:eastAsia="Century Gothic" w:hAnsi="Century Gothic" w:cs="Century Gothic"/>
        </w:rPr>
        <w:t>up the .</w:t>
      </w:r>
      <w:proofErr w:type="spellStart"/>
      <w:r w:rsidR="00E1111A">
        <w:rPr>
          <w:rFonts w:ascii="Century Gothic" w:eastAsia="Century Gothic" w:hAnsi="Century Gothic" w:cs="Century Gothic"/>
        </w:rPr>
        <w:t>ie</w:t>
      </w:r>
      <w:proofErr w:type="spellEnd"/>
      <w:r w:rsidR="00E1111A">
        <w:rPr>
          <w:rFonts w:ascii="Century Gothic" w:eastAsia="Century Gothic" w:hAnsi="Century Gothic" w:cs="Century Gothic"/>
        </w:rPr>
        <w:t xml:space="preserve"> namespace significantly</w:t>
      </w:r>
      <w:r w:rsidR="00B975C7">
        <w:rPr>
          <w:rFonts w:ascii="Century Gothic" w:eastAsia="Century Gothic" w:hAnsi="Century Gothic" w:cs="Century Gothic"/>
        </w:rPr>
        <w:t>, allowing Irish citizens, businesses and associations to register f</w:t>
      </w:r>
      <w:r w:rsidR="00177E09">
        <w:rPr>
          <w:rFonts w:ascii="Century Gothic" w:eastAsia="Century Gothic" w:hAnsi="Century Gothic" w:cs="Century Gothic"/>
        </w:rPr>
        <w:t>or a wide range of .</w:t>
      </w:r>
      <w:proofErr w:type="spellStart"/>
      <w:r w:rsidR="00177E09">
        <w:rPr>
          <w:rFonts w:ascii="Century Gothic" w:eastAsia="Century Gothic" w:hAnsi="Century Gothic" w:cs="Century Gothic"/>
        </w:rPr>
        <w:t>ie</w:t>
      </w:r>
      <w:proofErr w:type="spellEnd"/>
      <w:r w:rsidR="00177E09">
        <w:rPr>
          <w:rFonts w:ascii="Century Gothic" w:eastAsia="Century Gothic" w:hAnsi="Century Gothic" w:cs="Century Gothic"/>
        </w:rPr>
        <w:t xml:space="preserve"> domain names without needing to prove a claim to the name.</w:t>
      </w:r>
    </w:p>
    <w:p w14:paraId="1355D209" w14:textId="2E2C9F0F" w:rsidR="0059322D" w:rsidRPr="00CB2632" w:rsidRDefault="00FB7CE3" w:rsidP="0039001E">
      <w:pPr>
        <w:jc w:val="both"/>
        <w:rPr>
          <w:rFonts w:ascii="Century Gothic" w:eastAsia="Century Gothic" w:hAnsi="Century Gothic" w:cs="Century Gothic"/>
          <w:color w:val="000000"/>
        </w:rPr>
      </w:pPr>
      <w:r>
        <w:rPr>
          <w:rFonts w:ascii="Century Gothic" w:eastAsia="Century Gothic" w:hAnsi="Century Gothic" w:cs="Century Gothic"/>
        </w:rPr>
        <w:lastRenderedPageBreak/>
        <w:t xml:space="preserve">Local communities, </w:t>
      </w:r>
      <w:r w:rsidR="00E1111A">
        <w:rPr>
          <w:rFonts w:ascii="Century Gothic" w:eastAsia="Century Gothic" w:hAnsi="Century Gothic" w:cs="Century Gothic"/>
        </w:rPr>
        <w:t xml:space="preserve">clubs </w:t>
      </w:r>
      <w:r w:rsidR="00072250">
        <w:rPr>
          <w:rFonts w:ascii="Century Gothic" w:eastAsia="Century Gothic" w:hAnsi="Century Gothic" w:cs="Century Gothic"/>
        </w:rPr>
        <w:t xml:space="preserve">and </w:t>
      </w:r>
      <w:r w:rsidR="00E1111A">
        <w:rPr>
          <w:rFonts w:ascii="Century Gothic" w:eastAsia="Century Gothic" w:hAnsi="Century Gothic" w:cs="Century Gothic"/>
        </w:rPr>
        <w:t>societies can now register for</w:t>
      </w:r>
      <w:r w:rsidR="00072250">
        <w:rPr>
          <w:rFonts w:ascii="Century Gothic" w:eastAsia="Century Gothic" w:hAnsi="Century Gothic" w:cs="Century Gothic"/>
        </w:rPr>
        <w:t xml:space="preserve"> </w:t>
      </w:r>
      <w:r w:rsidR="00E1111A">
        <w:rPr>
          <w:rFonts w:ascii="Century Gothic" w:eastAsia="Century Gothic" w:hAnsi="Century Gothic" w:cs="Century Gothic"/>
        </w:rPr>
        <w:t>.</w:t>
      </w:r>
      <w:proofErr w:type="spellStart"/>
      <w:r w:rsidR="00E1111A">
        <w:rPr>
          <w:rFonts w:ascii="Century Gothic" w:eastAsia="Century Gothic" w:hAnsi="Century Gothic" w:cs="Century Gothic"/>
        </w:rPr>
        <w:t>ie</w:t>
      </w:r>
      <w:proofErr w:type="spellEnd"/>
      <w:r w:rsidR="00E1111A">
        <w:rPr>
          <w:rFonts w:ascii="Century Gothic" w:eastAsia="Century Gothic" w:hAnsi="Century Gothic" w:cs="Century Gothic"/>
        </w:rPr>
        <w:t xml:space="preserve"> names that include</w:t>
      </w:r>
      <w:r w:rsidR="00072250">
        <w:rPr>
          <w:rFonts w:ascii="Century Gothic" w:eastAsia="Century Gothic" w:hAnsi="Century Gothic" w:cs="Century Gothic"/>
        </w:rPr>
        <w:t xml:space="preserve"> their townla</w:t>
      </w:r>
      <w:r w:rsidR="00E1111A">
        <w:rPr>
          <w:rFonts w:ascii="Century Gothic" w:eastAsia="Century Gothic" w:hAnsi="Century Gothic" w:cs="Century Gothic"/>
        </w:rPr>
        <w:t xml:space="preserve">nd, county or other geographical names. </w:t>
      </w:r>
      <w:r w:rsidR="00072250">
        <w:rPr>
          <w:rFonts w:ascii="Century Gothic" w:eastAsia="Century Gothic" w:hAnsi="Century Gothic" w:cs="Century Gothic"/>
        </w:rPr>
        <w:t>C</w:t>
      </w:r>
      <w:r w:rsidR="00E1111A">
        <w:rPr>
          <w:rFonts w:ascii="Century Gothic" w:eastAsia="Century Gothic" w:hAnsi="Century Gothic" w:cs="Century Gothic"/>
        </w:rPr>
        <w:t>itizens and residents can apply for nicknames or abbreviated first names</w:t>
      </w:r>
      <w:r>
        <w:rPr>
          <w:rFonts w:ascii="Century Gothic" w:eastAsia="Century Gothic" w:hAnsi="Century Gothic" w:cs="Century Gothic"/>
        </w:rPr>
        <w:t xml:space="preserve">. </w:t>
      </w:r>
      <w:r w:rsidR="00D952E0">
        <w:rPr>
          <w:rFonts w:ascii="Century Gothic" w:eastAsia="Century Gothic" w:hAnsi="Century Gothic" w:cs="Century Gothic"/>
        </w:rPr>
        <w:t xml:space="preserve">Following the phased introduction of a </w:t>
      </w:r>
      <w:r w:rsidR="00645440">
        <w:rPr>
          <w:rFonts w:ascii="Century Gothic" w:eastAsia="Century Gothic" w:hAnsi="Century Gothic" w:cs="Century Gothic"/>
        </w:rPr>
        <w:t>.</w:t>
      </w:r>
      <w:proofErr w:type="spellStart"/>
      <w:r w:rsidR="00645440">
        <w:rPr>
          <w:rFonts w:ascii="Century Gothic" w:eastAsia="Century Gothic" w:hAnsi="Century Gothic" w:cs="Century Gothic"/>
        </w:rPr>
        <w:t>ie</w:t>
      </w:r>
      <w:proofErr w:type="spellEnd"/>
      <w:r w:rsidR="00645440">
        <w:rPr>
          <w:rFonts w:ascii="Century Gothic" w:eastAsia="Century Gothic" w:hAnsi="Century Gothic" w:cs="Century Gothic"/>
        </w:rPr>
        <w:t xml:space="preserve"> </w:t>
      </w:r>
      <w:r>
        <w:rPr>
          <w:rFonts w:ascii="Century Gothic" w:eastAsia="Century Gothic" w:hAnsi="Century Gothic" w:cs="Century Gothic"/>
        </w:rPr>
        <w:t>‘</w:t>
      </w:r>
      <w:r w:rsidR="00D952E0">
        <w:rPr>
          <w:rFonts w:ascii="Century Gothic" w:eastAsia="Century Gothic" w:hAnsi="Century Gothic" w:cs="Century Gothic"/>
        </w:rPr>
        <w:t>secondary market</w:t>
      </w:r>
      <w:r>
        <w:rPr>
          <w:rFonts w:ascii="Century Gothic" w:eastAsia="Century Gothic" w:hAnsi="Century Gothic" w:cs="Century Gothic"/>
        </w:rPr>
        <w:t xml:space="preserve">’, </w:t>
      </w:r>
      <w:r w:rsidR="00D952E0">
        <w:rPr>
          <w:rFonts w:ascii="Century Gothic" w:eastAsia="Century Gothic" w:hAnsi="Century Gothic" w:cs="Century Gothic"/>
        </w:rPr>
        <w:t>existing domain hol</w:t>
      </w:r>
      <w:r w:rsidR="00645440">
        <w:rPr>
          <w:rFonts w:ascii="Century Gothic" w:eastAsia="Century Gothic" w:hAnsi="Century Gothic" w:cs="Century Gothic"/>
        </w:rPr>
        <w:t>ders can now sell</w:t>
      </w:r>
      <w:r>
        <w:rPr>
          <w:rFonts w:ascii="Century Gothic" w:eastAsia="Century Gothic" w:hAnsi="Century Gothic" w:cs="Century Gothic"/>
        </w:rPr>
        <w:t xml:space="preserve"> </w:t>
      </w:r>
      <w:r w:rsidR="00D952E0">
        <w:rPr>
          <w:rFonts w:ascii="Century Gothic" w:eastAsia="Century Gothic" w:hAnsi="Century Gothic" w:cs="Century Gothic"/>
        </w:rPr>
        <w:t>on .</w:t>
      </w:r>
      <w:proofErr w:type="spellStart"/>
      <w:r w:rsidR="00D952E0">
        <w:rPr>
          <w:rFonts w:ascii="Century Gothic" w:eastAsia="Century Gothic" w:hAnsi="Century Gothic" w:cs="Century Gothic"/>
        </w:rPr>
        <w:t>ie</w:t>
      </w:r>
      <w:proofErr w:type="spellEnd"/>
      <w:r w:rsidR="00D952E0">
        <w:rPr>
          <w:rFonts w:ascii="Century Gothic" w:eastAsia="Century Gothic" w:hAnsi="Century Gothic" w:cs="Century Gothic"/>
        </w:rPr>
        <w:t xml:space="preserve"> names that they </w:t>
      </w:r>
      <w:r>
        <w:rPr>
          <w:rFonts w:ascii="Century Gothic" w:eastAsia="Century Gothic" w:hAnsi="Century Gothic" w:cs="Century Gothic"/>
        </w:rPr>
        <w:t>no longer use.</w:t>
      </w:r>
    </w:p>
    <w:p w14:paraId="5AB80D09" w14:textId="77777777" w:rsidR="0059322D" w:rsidRPr="00CB2632" w:rsidRDefault="0059322D">
      <w:pPr>
        <w:pBdr>
          <w:top w:val="nil"/>
          <w:left w:val="nil"/>
          <w:bottom w:val="nil"/>
          <w:right w:val="nil"/>
          <w:between w:val="nil"/>
        </w:pBdr>
        <w:spacing w:after="0" w:line="240" w:lineRule="auto"/>
        <w:jc w:val="both"/>
        <w:rPr>
          <w:color w:val="000000"/>
        </w:rPr>
      </w:pPr>
    </w:p>
    <w:p w14:paraId="61D8F1A7" w14:textId="77777777" w:rsidR="0059322D" w:rsidRPr="00CB2632" w:rsidRDefault="00CB2632">
      <w:pPr>
        <w:jc w:val="both"/>
        <w:rPr>
          <w:rFonts w:ascii="Century Gothic" w:eastAsia="Century Gothic" w:hAnsi="Century Gothic" w:cs="Century Gothic"/>
          <w:b/>
        </w:rPr>
      </w:pPr>
      <w:r w:rsidRPr="00CB2632">
        <w:rPr>
          <w:rFonts w:ascii="Century Gothic" w:eastAsia="Century Gothic" w:hAnsi="Century Gothic" w:cs="Century Gothic"/>
          <w:b/>
        </w:rPr>
        <w:t>Commentary</w:t>
      </w:r>
    </w:p>
    <w:p w14:paraId="5ABB7646" w14:textId="77777777" w:rsidR="0059322D" w:rsidRPr="00CB2632" w:rsidRDefault="00CB2632">
      <w:pPr>
        <w:jc w:val="both"/>
        <w:rPr>
          <w:rFonts w:ascii="Century Gothic" w:eastAsia="Century Gothic" w:hAnsi="Century Gothic" w:cs="Century Gothic"/>
        </w:rPr>
      </w:pPr>
      <w:r w:rsidRPr="00CB2632">
        <w:rPr>
          <w:rFonts w:ascii="Century Gothic" w:eastAsia="Century Gothic" w:hAnsi="Century Gothic" w:cs="Century Gothic"/>
        </w:rPr>
        <w:t xml:space="preserve">David Curtin, Chief Executive of IE Domain Registry, said: </w:t>
      </w:r>
    </w:p>
    <w:p w14:paraId="64B536C4" w14:textId="35A033FD" w:rsidR="0059322D" w:rsidRPr="00CB2632" w:rsidRDefault="00CB2632">
      <w:pPr>
        <w:jc w:val="both"/>
        <w:rPr>
          <w:rFonts w:ascii="Century Gothic" w:eastAsia="Century Gothic" w:hAnsi="Century Gothic" w:cs="Century Gothic"/>
        </w:rPr>
      </w:pPr>
      <w:r w:rsidRPr="00CB2632">
        <w:rPr>
          <w:rFonts w:ascii="Century Gothic" w:eastAsia="Century Gothic" w:hAnsi="Century Gothic" w:cs="Century Gothic"/>
        </w:rPr>
        <w:t xml:space="preserve">“We are delighted to see that The Wicklow Street Clinic is </w:t>
      </w:r>
      <w:r w:rsidR="00E06B51">
        <w:rPr>
          <w:rFonts w:ascii="Century Gothic" w:eastAsia="Century Gothic" w:hAnsi="Century Gothic" w:cs="Century Gothic"/>
        </w:rPr>
        <w:t xml:space="preserve">reaping the rewards </w:t>
      </w:r>
      <w:r w:rsidRPr="00CB2632">
        <w:rPr>
          <w:rFonts w:ascii="Century Gothic" w:eastAsia="Century Gothic" w:hAnsi="Century Gothic" w:cs="Century Gothic"/>
        </w:rPr>
        <w:t>and recognising the value of a website</w:t>
      </w:r>
      <w:r w:rsidR="00E06B51">
        <w:rPr>
          <w:rFonts w:ascii="Century Gothic" w:eastAsia="Century Gothic" w:hAnsi="Century Gothic" w:cs="Century Gothic"/>
        </w:rPr>
        <w:t xml:space="preserve"> for sales growth and customer experience</w:t>
      </w:r>
      <w:r w:rsidRPr="00CB2632">
        <w:rPr>
          <w:rFonts w:ascii="Century Gothic" w:eastAsia="Century Gothic" w:hAnsi="Century Gothic" w:cs="Century Gothic"/>
        </w:rPr>
        <w:t>.</w:t>
      </w:r>
    </w:p>
    <w:p w14:paraId="1702E728" w14:textId="0ABF8B83" w:rsidR="0059322D" w:rsidRPr="00CB2632" w:rsidRDefault="00CB2632">
      <w:pPr>
        <w:jc w:val="both"/>
        <w:rPr>
          <w:rFonts w:ascii="Century Gothic" w:eastAsia="Century Gothic" w:hAnsi="Century Gothic" w:cs="Century Gothic"/>
        </w:rPr>
      </w:pPr>
      <w:bookmarkStart w:id="1" w:name="_gjdgxs" w:colFirst="0" w:colLast="0"/>
      <w:bookmarkEnd w:id="1"/>
      <w:r w:rsidRPr="00CB2632">
        <w:rPr>
          <w:rFonts w:ascii="Century Gothic" w:eastAsia="Century Gothic" w:hAnsi="Century Gothic" w:cs="Century Gothic"/>
        </w:rPr>
        <w:t>“Customers value ease and convenience and in order to survive, SMEs need to respond to</w:t>
      </w:r>
      <w:r w:rsidR="005A2CE7">
        <w:rPr>
          <w:rFonts w:ascii="Century Gothic" w:eastAsia="Century Gothic" w:hAnsi="Century Gothic" w:cs="Century Gothic"/>
        </w:rPr>
        <w:t xml:space="preserve"> competition from international websites</w:t>
      </w:r>
      <w:r w:rsidRPr="00CB2632">
        <w:rPr>
          <w:rFonts w:ascii="Century Gothic" w:eastAsia="Century Gothic" w:hAnsi="Century Gothic" w:cs="Century Gothic"/>
        </w:rPr>
        <w:t>. Our research shows that 69% of consumers find it frustrating or extremely frustrating if a company does not have a website.</w:t>
      </w:r>
      <w:r w:rsidR="005A2CE7">
        <w:rPr>
          <w:rFonts w:ascii="Century Gothic" w:eastAsia="Century Gothic" w:hAnsi="Century Gothic" w:cs="Century Gothic"/>
        </w:rPr>
        <w:t xml:space="preserve"> In our experience, many business owners need help as they start to plan and prioritise what is required to digitise the sales process. </w:t>
      </w:r>
      <w:r w:rsidRPr="00CB2632">
        <w:rPr>
          <w:rFonts w:ascii="Century Gothic" w:eastAsia="Century Gothic" w:hAnsi="Century Gothic" w:cs="Century Gothic"/>
        </w:rPr>
        <w:t xml:space="preserve">We work closely </w:t>
      </w:r>
      <w:r w:rsidR="00BF2A66">
        <w:rPr>
          <w:rFonts w:ascii="Century Gothic" w:eastAsia="Century Gothic" w:hAnsi="Century Gothic" w:cs="Century Gothic"/>
        </w:rPr>
        <w:t>with SMEs through the OPTIMISE P</w:t>
      </w:r>
      <w:r w:rsidRPr="00CB2632">
        <w:rPr>
          <w:rFonts w:ascii="Century Gothic" w:eastAsia="Century Gothic" w:hAnsi="Century Gothic" w:cs="Century Gothic"/>
        </w:rPr>
        <w:t>rogramme</w:t>
      </w:r>
      <w:r w:rsidR="00BF2A66">
        <w:rPr>
          <w:rFonts w:ascii="Century Gothic" w:eastAsia="Century Gothic" w:hAnsi="Century Gothic" w:cs="Century Gothic"/>
        </w:rPr>
        <w:t xml:space="preserve"> </w:t>
      </w:r>
      <w:r w:rsidRPr="00CB2632">
        <w:rPr>
          <w:rFonts w:ascii="Century Gothic" w:eastAsia="Century Gothic" w:hAnsi="Century Gothic" w:cs="Century Gothic"/>
        </w:rPr>
        <w:t>and to date have assisted over 130 small and micro-business owners to enhance their website capabilities and grow online sales.”</w:t>
      </w:r>
    </w:p>
    <w:p w14:paraId="656A96DC" w14:textId="0A6BC0DA" w:rsidR="0059322D" w:rsidRPr="00CB2632" w:rsidRDefault="00CB2632">
      <w:pPr>
        <w:jc w:val="both"/>
        <w:rPr>
          <w:rFonts w:ascii="Century Gothic" w:eastAsia="Century Gothic" w:hAnsi="Century Gothic" w:cs="Century Gothic"/>
        </w:rPr>
      </w:pPr>
      <w:r w:rsidRPr="00CB2632">
        <w:rPr>
          <w:rFonts w:ascii="Century Gothic" w:eastAsia="Century Gothic" w:hAnsi="Century Gothic" w:cs="Century Gothic"/>
        </w:rPr>
        <w:t xml:space="preserve">Obtaining </w:t>
      </w:r>
      <w:proofErr w:type="gramStart"/>
      <w:r w:rsidRPr="00803A2D">
        <w:rPr>
          <w:rFonts w:ascii="Century Gothic" w:eastAsia="Century Gothic" w:hAnsi="Century Gothic" w:cs="Century Gothic"/>
        </w:rPr>
        <w:t>a</w:t>
      </w:r>
      <w:proofErr w:type="gramEnd"/>
      <w:r w:rsidRPr="00803A2D">
        <w:rPr>
          <w:rFonts w:ascii="Century Gothic" w:eastAsia="Century Gothic" w:hAnsi="Century Gothic" w:cs="Century Gothic"/>
        </w:rPr>
        <w:t xml:space="preserve"> .</w:t>
      </w:r>
      <w:proofErr w:type="spellStart"/>
      <w:r w:rsidRPr="00803A2D">
        <w:rPr>
          <w:rFonts w:ascii="Century Gothic" w:eastAsia="Century Gothic" w:hAnsi="Century Gothic" w:cs="Century Gothic"/>
        </w:rPr>
        <w:t>ie</w:t>
      </w:r>
      <w:proofErr w:type="spellEnd"/>
      <w:r w:rsidRPr="00CB2632">
        <w:rPr>
          <w:rFonts w:ascii="Century Gothic" w:eastAsia="Century Gothic" w:hAnsi="Century Gothic" w:cs="Century Gothic"/>
        </w:rPr>
        <w:t xml:space="preserve"> online address is now easier than ever before following the introduction of IE Domain Registry’s new ‘liberalisation’ policy. The policy, implemented in March </w:t>
      </w:r>
      <w:r w:rsidR="005A2CE7">
        <w:rPr>
          <w:rFonts w:ascii="Century Gothic" w:eastAsia="Century Gothic" w:hAnsi="Century Gothic" w:cs="Century Gothic"/>
        </w:rPr>
        <w:t xml:space="preserve">2018 </w:t>
      </w:r>
      <w:r w:rsidRPr="00CB2632">
        <w:rPr>
          <w:rFonts w:ascii="Century Gothic" w:eastAsia="Century Gothic" w:hAnsi="Century Gothic" w:cs="Century Gothic"/>
        </w:rPr>
        <w:t xml:space="preserve">after extensive consultation with industry stakeholders and the </w:t>
      </w:r>
      <w:proofErr w:type="gramStart"/>
      <w:r w:rsidRPr="00CB2632">
        <w:rPr>
          <w:rFonts w:ascii="Century Gothic" w:eastAsia="Century Gothic" w:hAnsi="Century Gothic" w:cs="Century Gothic"/>
        </w:rPr>
        <w:t>general public</w:t>
      </w:r>
      <w:proofErr w:type="gramEnd"/>
      <w:r w:rsidRPr="00CB2632">
        <w:rPr>
          <w:rFonts w:ascii="Century Gothic" w:eastAsia="Century Gothic" w:hAnsi="Century Gothic" w:cs="Century Gothic"/>
        </w:rPr>
        <w:t>, makes it easier and faster to register a .</w:t>
      </w:r>
      <w:proofErr w:type="spellStart"/>
      <w:r w:rsidRPr="00CB2632">
        <w:rPr>
          <w:rFonts w:ascii="Century Gothic" w:eastAsia="Century Gothic" w:hAnsi="Century Gothic" w:cs="Century Gothic"/>
        </w:rPr>
        <w:t>ie</w:t>
      </w:r>
      <w:proofErr w:type="spellEnd"/>
      <w:r w:rsidRPr="00CB2632">
        <w:rPr>
          <w:rFonts w:ascii="Century Gothic" w:eastAsia="Century Gothic" w:hAnsi="Century Gothic" w:cs="Century Gothic"/>
        </w:rPr>
        <w:t xml:space="preserve"> domain.</w:t>
      </w:r>
      <w:r w:rsidR="005A2CE7">
        <w:rPr>
          <w:rFonts w:ascii="Century Gothic" w:eastAsia="Century Gothic" w:hAnsi="Century Gothic" w:cs="Century Gothic"/>
        </w:rPr>
        <w:t xml:space="preserve"> The change is timely</w:t>
      </w:r>
      <w:r w:rsidR="00FB7CE3">
        <w:rPr>
          <w:rFonts w:ascii="Century Gothic" w:eastAsia="Century Gothic" w:hAnsi="Century Gothic" w:cs="Century Gothic"/>
        </w:rPr>
        <w:t>,</w:t>
      </w:r>
      <w:r w:rsidR="005A2CE7">
        <w:rPr>
          <w:rFonts w:ascii="Century Gothic" w:eastAsia="Century Gothic" w:hAnsi="Century Gothic" w:cs="Century Gothic"/>
        </w:rPr>
        <w:t xml:space="preserve"> as businesses are increasingly moving away from generic</w:t>
      </w:r>
      <w:r w:rsidR="00FB7CE3">
        <w:rPr>
          <w:rFonts w:ascii="Century Gothic" w:eastAsia="Century Gothic" w:hAnsi="Century Gothic" w:cs="Century Gothic"/>
        </w:rPr>
        <w:t xml:space="preserve"> or</w:t>
      </w:r>
      <w:r w:rsidR="005A2CE7">
        <w:rPr>
          <w:rFonts w:ascii="Century Gothic" w:eastAsia="Century Gothic" w:hAnsi="Century Gothic" w:cs="Century Gothic"/>
        </w:rPr>
        <w:t xml:space="preserve"> </w:t>
      </w:r>
      <w:r w:rsidR="00177E09">
        <w:rPr>
          <w:rFonts w:ascii="Century Gothic" w:eastAsia="Century Gothic" w:hAnsi="Century Gothic" w:cs="Century Gothic"/>
        </w:rPr>
        <w:t>anonymous email</w:t>
      </w:r>
      <w:r w:rsidR="005A2CE7">
        <w:rPr>
          <w:rFonts w:ascii="Century Gothic" w:eastAsia="Century Gothic" w:hAnsi="Century Gothic" w:cs="Century Gothic"/>
        </w:rPr>
        <w:t xml:space="preserve"> addresses, like john@eircom.net or john@gmail.com. </w:t>
      </w:r>
    </w:p>
    <w:p w14:paraId="452A7201" w14:textId="7A706513" w:rsidR="0059322D" w:rsidRPr="00CB2632" w:rsidRDefault="00CB2632">
      <w:pPr>
        <w:jc w:val="both"/>
        <w:rPr>
          <w:rFonts w:ascii="Century Gothic" w:eastAsia="Century Gothic" w:hAnsi="Century Gothic" w:cs="Century Gothic"/>
        </w:rPr>
      </w:pPr>
      <w:r w:rsidRPr="00CB2632">
        <w:rPr>
          <w:rFonts w:ascii="Century Gothic" w:eastAsia="Century Gothic" w:hAnsi="Century Gothic" w:cs="Century Gothic"/>
        </w:rPr>
        <w:t xml:space="preserve">Liberalisation has resulted in a streamlined registration process. While applicants are still required to prove their connection to </w:t>
      </w:r>
      <w:r w:rsidRPr="00803A2D">
        <w:rPr>
          <w:rFonts w:ascii="Century Gothic" w:eastAsia="Century Gothic" w:hAnsi="Century Gothic" w:cs="Century Gothic"/>
        </w:rPr>
        <w:t xml:space="preserve">Ireland, </w:t>
      </w:r>
      <w:r w:rsidR="00D12839" w:rsidRPr="00803A2D">
        <w:rPr>
          <w:rFonts w:ascii="Century Gothic" w:eastAsia="Century Gothic" w:hAnsi="Century Gothic" w:cs="Century Gothic"/>
        </w:rPr>
        <w:t xml:space="preserve">the process is now easier and faster. </w:t>
      </w:r>
      <w:r w:rsidRPr="00CB2632">
        <w:rPr>
          <w:rFonts w:ascii="Century Gothic" w:eastAsia="Century Gothic" w:hAnsi="Century Gothic" w:cs="Century Gothic"/>
        </w:rPr>
        <w:t>For new business start-ups and small-scale enterprises, liberalisation has removed an administrative obstacle to .</w:t>
      </w:r>
      <w:proofErr w:type="spellStart"/>
      <w:r w:rsidRPr="00CB2632">
        <w:rPr>
          <w:rFonts w:ascii="Century Gothic" w:eastAsia="Century Gothic" w:hAnsi="Century Gothic" w:cs="Century Gothic"/>
        </w:rPr>
        <w:t>ie</w:t>
      </w:r>
      <w:proofErr w:type="spellEnd"/>
      <w:r w:rsidRPr="00CB2632">
        <w:rPr>
          <w:rFonts w:ascii="Century Gothic" w:eastAsia="Century Gothic" w:hAnsi="Century Gothic" w:cs="Century Gothic"/>
        </w:rPr>
        <w:t xml:space="preserve"> domain registration.</w:t>
      </w:r>
      <w:r w:rsidR="005A2CE7">
        <w:rPr>
          <w:rFonts w:ascii="Century Gothic" w:eastAsia="Century Gothic" w:hAnsi="Century Gothic" w:cs="Century Gothic"/>
        </w:rPr>
        <w:t xml:space="preserve"> </w:t>
      </w:r>
    </w:p>
    <w:p w14:paraId="0864626A" w14:textId="77777777" w:rsidR="0059322D" w:rsidRPr="00CB2632" w:rsidRDefault="00CB2632">
      <w:pPr>
        <w:jc w:val="both"/>
        <w:rPr>
          <w:rFonts w:ascii="Century Gothic" w:eastAsia="Century Gothic" w:hAnsi="Century Gothic" w:cs="Century Gothic"/>
        </w:rPr>
      </w:pPr>
      <w:r w:rsidRPr="00CB2632">
        <w:rPr>
          <w:rFonts w:ascii="Century Gothic" w:eastAsia="Century Gothic" w:hAnsi="Century Gothic" w:cs="Century Gothic"/>
        </w:rPr>
        <w:t xml:space="preserve">Commenting, The Wicklow Street Clinic owner Rasa </w:t>
      </w:r>
      <w:proofErr w:type="spellStart"/>
      <w:r w:rsidRPr="00CB2632">
        <w:rPr>
          <w:rFonts w:ascii="Century Gothic" w:eastAsia="Century Gothic" w:hAnsi="Century Gothic" w:cs="Century Gothic"/>
        </w:rPr>
        <w:t>Levinaite</w:t>
      </w:r>
      <w:proofErr w:type="spellEnd"/>
      <w:r w:rsidRPr="00CB2632">
        <w:rPr>
          <w:rFonts w:ascii="Century Gothic" w:eastAsia="Century Gothic" w:hAnsi="Century Gothic" w:cs="Century Gothic"/>
        </w:rPr>
        <w:t xml:space="preserve"> said: </w:t>
      </w:r>
    </w:p>
    <w:p w14:paraId="0E202C04" w14:textId="77777777" w:rsidR="0059322D" w:rsidRPr="00CB2632" w:rsidRDefault="00CB2632">
      <w:pPr>
        <w:jc w:val="both"/>
        <w:rPr>
          <w:rFonts w:ascii="Century Gothic" w:eastAsia="Century Gothic" w:hAnsi="Century Gothic" w:cs="Century Gothic"/>
        </w:rPr>
      </w:pPr>
      <w:r w:rsidRPr="00CB2632">
        <w:rPr>
          <w:rFonts w:ascii="Century Gothic" w:eastAsia="Century Gothic" w:hAnsi="Century Gothic" w:cs="Century Gothic"/>
        </w:rPr>
        <w:t xml:space="preserve">“Our website contributes hugely to the success of our company. While we maintain a traditional reception and phone-booking service, about 70% of our customers book their appointments online. </w:t>
      </w:r>
      <w:proofErr w:type="gramStart"/>
      <w:r w:rsidRPr="00CB2632">
        <w:rPr>
          <w:rFonts w:ascii="Century Gothic" w:eastAsia="Century Gothic" w:hAnsi="Century Gothic" w:cs="Century Gothic"/>
        </w:rPr>
        <w:t>We’ve</w:t>
      </w:r>
      <w:proofErr w:type="gramEnd"/>
      <w:r w:rsidRPr="00CB2632">
        <w:rPr>
          <w:rFonts w:ascii="Century Gothic" w:eastAsia="Century Gothic" w:hAnsi="Century Gothic" w:cs="Century Gothic"/>
        </w:rPr>
        <w:t xml:space="preserve"> been focusing on building our online presence as it’s vital to respond to customers’ needs. The reality is that if you can’t provide what customers want through your website then customers will look elsewhere.”</w:t>
      </w:r>
    </w:p>
    <w:p w14:paraId="03454F14" w14:textId="68AC0DE1" w:rsidR="0059322D" w:rsidRPr="00CB2632" w:rsidRDefault="00CB2632">
      <w:pPr>
        <w:jc w:val="both"/>
        <w:rPr>
          <w:rFonts w:ascii="Century Gothic" w:eastAsia="Century Gothic" w:hAnsi="Century Gothic" w:cs="Century Gothic"/>
        </w:rPr>
      </w:pPr>
      <w:r w:rsidRPr="00CB2632">
        <w:rPr>
          <w:rFonts w:ascii="Century Gothic" w:eastAsia="Century Gothic" w:hAnsi="Century Gothic" w:cs="Century Gothic"/>
        </w:rPr>
        <w:t xml:space="preserve">Statistics from IE Domain Registry’s Digital Health Index (Q4 2017) show that buying Irish is important to almost three-quarters (73%) of Irish shoppers. A </w:t>
      </w:r>
      <w:r w:rsidR="00B362F0">
        <w:rPr>
          <w:rFonts w:ascii="Century Gothic" w:eastAsia="Century Gothic" w:hAnsi="Century Gothic" w:cs="Century Gothic"/>
        </w:rPr>
        <w:t xml:space="preserve">website with </w:t>
      </w:r>
      <w:proofErr w:type="gramStart"/>
      <w:r w:rsidR="00B362F0">
        <w:rPr>
          <w:rFonts w:ascii="Century Gothic" w:eastAsia="Century Gothic" w:hAnsi="Century Gothic" w:cs="Century Gothic"/>
        </w:rPr>
        <w:t>a</w:t>
      </w:r>
      <w:proofErr w:type="gramEnd"/>
      <w:r w:rsidR="00B362F0">
        <w:rPr>
          <w:rFonts w:ascii="Century Gothic" w:eastAsia="Century Gothic" w:hAnsi="Century Gothic" w:cs="Century Gothic"/>
        </w:rPr>
        <w:t xml:space="preserve"> </w:t>
      </w:r>
      <w:r w:rsidRPr="00CB2632">
        <w:rPr>
          <w:rFonts w:ascii="Century Gothic" w:eastAsia="Century Gothic" w:hAnsi="Century Gothic" w:cs="Century Gothic"/>
        </w:rPr>
        <w:t>.</w:t>
      </w:r>
      <w:proofErr w:type="spellStart"/>
      <w:r w:rsidRPr="00CB2632">
        <w:rPr>
          <w:rFonts w:ascii="Century Gothic" w:eastAsia="Century Gothic" w:hAnsi="Century Gothic" w:cs="Century Gothic"/>
        </w:rPr>
        <w:t>ie</w:t>
      </w:r>
      <w:proofErr w:type="spellEnd"/>
      <w:r w:rsidRPr="00CB2632">
        <w:rPr>
          <w:rFonts w:ascii="Century Gothic" w:eastAsia="Century Gothic" w:hAnsi="Century Gothic" w:cs="Century Gothic"/>
        </w:rPr>
        <w:t xml:space="preserve"> domain shows local customers that a business is trustworthy and familiar, and international consumers that it is authentically Irish.</w:t>
      </w:r>
    </w:p>
    <w:p w14:paraId="14F75988" w14:textId="77777777" w:rsidR="0059322D" w:rsidRPr="00CB2632" w:rsidRDefault="00CB2632">
      <w:pPr>
        <w:jc w:val="both"/>
        <w:rPr>
          <w:rFonts w:ascii="Century Gothic" w:eastAsia="Century Gothic" w:hAnsi="Century Gothic" w:cs="Century Gothic"/>
        </w:rPr>
      </w:pPr>
      <w:r w:rsidRPr="00CB2632">
        <w:rPr>
          <w:rFonts w:ascii="Century Gothic" w:eastAsia="Century Gothic" w:hAnsi="Century Gothic" w:cs="Century Gothic"/>
        </w:rPr>
        <w:t xml:space="preserve">Ms </w:t>
      </w:r>
      <w:proofErr w:type="spellStart"/>
      <w:r w:rsidRPr="00CB2632">
        <w:rPr>
          <w:rFonts w:ascii="Century Gothic" w:eastAsia="Century Gothic" w:hAnsi="Century Gothic" w:cs="Century Gothic"/>
        </w:rPr>
        <w:t>Levinaite</w:t>
      </w:r>
      <w:proofErr w:type="spellEnd"/>
      <w:r w:rsidRPr="00CB2632">
        <w:rPr>
          <w:rFonts w:ascii="Century Gothic" w:eastAsia="Century Gothic" w:hAnsi="Century Gothic" w:cs="Century Gothic"/>
        </w:rPr>
        <w:t xml:space="preserve"> believes that having </w:t>
      </w:r>
      <w:proofErr w:type="gramStart"/>
      <w:r w:rsidRPr="00CB2632">
        <w:rPr>
          <w:rFonts w:ascii="Century Gothic" w:eastAsia="Century Gothic" w:hAnsi="Century Gothic" w:cs="Century Gothic"/>
        </w:rPr>
        <w:t>a</w:t>
      </w:r>
      <w:proofErr w:type="gramEnd"/>
      <w:r w:rsidRPr="00CB2632">
        <w:rPr>
          <w:rFonts w:ascii="Century Gothic" w:eastAsia="Century Gothic" w:hAnsi="Century Gothic" w:cs="Century Gothic"/>
        </w:rPr>
        <w:t xml:space="preserve"> .</w:t>
      </w:r>
      <w:proofErr w:type="spellStart"/>
      <w:r w:rsidRPr="00CB2632">
        <w:rPr>
          <w:rFonts w:ascii="Century Gothic" w:eastAsia="Century Gothic" w:hAnsi="Century Gothic" w:cs="Century Gothic"/>
        </w:rPr>
        <w:t>ie</w:t>
      </w:r>
      <w:proofErr w:type="spellEnd"/>
      <w:r w:rsidRPr="00CB2632">
        <w:rPr>
          <w:rFonts w:ascii="Century Gothic" w:eastAsia="Century Gothic" w:hAnsi="Century Gothic" w:cs="Century Gothic"/>
        </w:rPr>
        <w:t xml:space="preserve"> domain is now essential for Irish businesses:</w:t>
      </w:r>
    </w:p>
    <w:p w14:paraId="703270C6" w14:textId="77777777" w:rsidR="0059322D" w:rsidRDefault="00CB2632">
      <w:pPr>
        <w:jc w:val="both"/>
        <w:rPr>
          <w:rFonts w:ascii="Century Gothic" w:eastAsia="Century Gothic" w:hAnsi="Century Gothic" w:cs="Century Gothic"/>
        </w:rPr>
      </w:pPr>
      <w:r w:rsidRPr="00CB2632">
        <w:rPr>
          <w:rFonts w:ascii="Century Gothic" w:eastAsia="Century Gothic" w:hAnsi="Century Gothic" w:cs="Century Gothic"/>
        </w:rPr>
        <w:t>“The .</w:t>
      </w:r>
      <w:proofErr w:type="spellStart"/>
      <w:r w:rsidRPr="00CB2632">
        <w:rPr>
          <w:rFonts w:ascii="Century Gothic" w:eastAsia="Century Gothic" w:hAnsi="Century Gothic" w:cs="Century Gothic"/>
        </w:rPr>
        <w:t>ie</w:t>
      </w:r>
      <w:proofErr w:type="spellEnd"/>
      <w:r w:rsidRPr="00CB2632">
        <w:rPr>
          <w:rFonts w:ascii="Century Gothic" w:eastAsia="Century Gothic" w:hAnsi="Century Gothic" w:cs="Century Gothic"/>
        </w:rPr>
        <w:t xml:space="preserve"> domain reassures people that our website is safe and secure and that they are dealing with an Irish-owned and Irish-operated company.”</w:t>
      </w:r>
    </w:p>
    <w:p w14:paraId="5A1D5FE1" w14:textId="77777777" w:rsidR="0059322D" w:rsidRDefault="00CB2632">
      <w:pPr>
        <w:jc w:val="both"/>
        <w:rPr>
          <w:rFonts w:ascii="Century Gothic" w:eastAsia="Century Gothic" w:hAnsi="Century Gothic" w:cs="Century Gothic"/>
          <w:b/>
        </w:rPr>
      </w:pPr>
      <w:r>
        <w:rPr>
          <w:rFonts w:ascii="Century Gothic" w:eastAsia="Century Gothic" w:hAnsi="Century Gothic" w:cs="Century Gothic"/>
          <w:b/>
        </w:rPr>
        <w:t xml:space="preserve">ENDS </w:t>
      </w:r>
    </w:p>
    <w:p w14:paraId="33F40FA2" w14:textId="77777777" w:rsidR="0059322D" w:rsidRDefault="0059322D">
      <w:pPr>
        <w:jc w:val="both"/>
        <w:rPr>
          <w:rFonts w:ascii="Century Gothic" w:eastAsia="Century Gothic" w:hAnsi="Century Gothic" w:cs="Century Gothic"/>
          <w:b/>
        </w:rPr>
      </w:pPr>
    </w:p>
    <w:p w14:paraId="35088BF9" w14:textId="77777777" w:rsidR="0059322D" w:rsidRDefault="00CB2632">
      <w:pPr>
        <w:jc w:val="both"/>
        <w:rPr>
          <w:rFonts w:ascii="Century Gothic" w:eastAsia="Century Gothic" w:hAnsi="Century Gothic" w:cs="Century Gothic"/>
          <w:b/>
        </w:rPr>
      </w:pPr>
      <w:r>
        <w:rPr>
          <w:rFonts w:ascii="Century Gothic" w:eastAsia="Century Gothic" w:hAnsi="Century Gothic" w:cs="Century Gothic"/>
          <w:b/>
        </w:rPr>
        <w:lastRenderedPageBreak/>
        <w:t xml:space="preserve">For media enquiries, contact: </w:t>
      </w:r>
    </w:p>
    <w:p w14:paraId="23EEAC4C" w14:textId="77777777" w:rsidR="0059322D" w:rsidRDefault="00CB2632">
      <w:pPr>
        <w:jc w:val="both"/>
        <w:rPr>
          <w:rFonts w:ascii="Century Gothic" w:eastAsia="Century Gothic" w:hAnsi="Century Gothic" w:cs="Century Gothic"/>
          <w:b/>
        </w:rPr>
      </w:pPr>
      <w:r>
        <w:rPr>
          <w:rFonts w:ascii="Century Gothic" w:eastAsia="Century Gothic" w:hAnsi="Century Gothic" w:cs="Century Gothic"/>
          <w:b/>
        </w:rPr>
        <w:t xml:space="preserve">Sarah Regan </w:t>
      </w:r>
      <w:r>
        <w:rPr>
          <w:rFonts w:ascii="Century Gothic" w:eastAsia="Century Gothic" w:hAnsi="Century Gothic" w:cs="Century Gothic"/>
        </w:rPr>
        <w:t xml:space="preserve">| </w:t>
      </w:r>
      <w:hyperlink r:id="rId10">
        <w:r>
          <w:rPr>
            <w:rFonts w:ascii="Century Gothic" w:eastAsia="Century Gothic" w:hAnsi="Century Gothic" w:cs="Century Gothic"/>
            <w:color w:val="0563C1"/>
            <w:u w:val="single"/>
          </w:rPr>
          <w:t>sarah@pr360.ie</w:t>
        </w:r>
      </w:hyperlink>
      <w:r>
        <w:rPr>
          <w:rFonts w:ascii="Century Gothic" w:eastAsia="Century Gothic" w:hAnsi="Century Gothic" w:cs="Century Gothic"/>
        </w:rPr>
        <w:t xml:space="preserve"> | 01 637 1777 | 086 896 3312</w:t>
      </w:r>
    </w:p>
    <w:p w14:paraId="1654951C" w14:textId="77777777" w:rsidR="0059322D" w:rsidRDefault="00CB2632">
      <w:pPr>
        <w:jc w:val="both"/>
        <w:rPr>
          <w:rFonts w:ascii="Century Gothic" w:eastAsia="Century Gothic" w:hAnsi="Century Gothic" w:cs="Century Gothic"/>
          <w:b/>
        </w:rPr>
      </w:pPr>
      <w:r>
        <w:rPr>
          <w:rFonts w:ascii="Century Gothic" w:eastAsia="Century Gothic" w:hAnsi="Century Gothic" w:cs="Century Gothic"/>
          <w:b/>
        </w:rPr>
        <w:t xml:space="preserve">Nicola Forde | </w:t>
      </w:r>
      <w:hyperlink r:id="rId11">
        <w:r>
          <w:rPr>
            <w:rFonts w:ascii="Century Gothic" w:eastAsia="Century Gothic" w:hAnsi="Century Gothic" w:cs="Century Gothic"/>
            <w:color w:val="0563C1"/>
            <w:u w:val="single"/>
          </w:rPr>
          <w:t>nicola@pr360.ie</w:t>
        </w:r>
      </w:hyperlink>
      <w:r>
        <w:rPr>
          <w:rFonts w:ascii="Century Gothic" w:eastAsia="Century Gothic" w:hAnsi="Century Gothic" w:cs="Century Gothic"/>
        </w:rPr>
        <w:t xml:space="preserve"> | 01 637 1777 | 087 205 5541</w:t>
      </w:r>
      <w:r>
        <w:rPr>
          <w:rFonts w:ascii="Century Gothic" w:eastAsia="Century Gothic" w:hAnsi="Century Gothic" w:cs="Century Gothic"/>
          <w:b/>
        </w:rPr>
        <w:t xml:space="preserve"> </w:t>
      </w:r>
    </w:p>
    <w:p w14:paraId="45E9212C" w14:textId="77777777" w:rsidR="0059322D" w:rsidRDefault="0059322D">
      <w:pPr>
        <w:jc w:val="both"/>
        <w:rPr>
          <w:rFonts w:ascii="Century Gothic" w:eastAsia="Century Gothic" w:hAnsi="Century Gothic" w:cs="Century Gothic"/>
          <w:b/>
        </w:rPr>
      </w:pPr>
    </w:p>
    <w:p w14:paraId="1BAA7233" w14:textId="77777777" w:rsidR="0059322D" w:rsidRDefault="00CB2632">
      <w:pPr>
        <w:jc w:val="both"/>
        <w:rPr>
          <w:rFonts w:ascii="Century Gothic" w:eastAsia="Century Gothic" w:hAnsi="Century Gothic" w:cs="Century Gothic"/>
          <w:b/>
        </w:rPr>
      </w:pPr>
      <w:r>
        <w:rPr>
          <w:rFonts w:ascii="Century Gothic" w:eastAsia="Century Gothic" w:hAnsi="Century Gothic" w:cs="Century Gothic"/>
          <w:b/>
        </w:rPr>
        <w:t>About IE Domain Registry</w:t>
      </w:r>
    </w:p>
    <w:p w14:paraId="74EBC080" w14:textId="77777777" w:rsidR="0059322D" w:rsidRDefault="00CB2632">
      <w:pPr>
        <w:jc w:val="both"/>
        <w:rPr>
          <w:rFonts w:ascii="Century Gothic" w:eastAsia="Century Gothic" w:hAnsi="Century Gothic" w:cs="Century Gothic"/>
        </w:rPr>
      </w:pPr>
      <w:r>
        <w:rPr>
          <w:rFonts w:ascii="Century Gothic" w:eastAsia="Century Gothic" w:hAnsi="Century Gothic" w:cs="Century Gothic"/>
        </w:rPr>
        <w:t>IE Domain Registry is the national registry for .</w:t>
      </w:r>
      <w:proofErr w:type="spellStart"/>
      <w:r>
        <w:rPr>
          <w:rFonts w:ascii="Century Gothic" w:eastAsia="Century Gothic" w:hAnsi="Century Gothic" w:cs="Century Gothic"/>
        </w:rPr>
        <w:t>ie</w:t>
      </w:r>
      <w:proofErr w:type="spellEnd"/>
      <w:r>
        <w:rPr>
          <w:rFonts w:ascii="Century Gothic" w:eastAsia="Century Gothic" w:hAnsi="Century Gothic" w:cs="Century Gothic"/>
        </w:rPr>
        <w:t xml:space="preserve"> domain names and is responsible for the management and administration of Ireland’s official internet domain, .</w:t>
      </w:r>
      <w:proofErr w:type="spellStart"/>
      <w:r>
        <w:rPr>
          <w:rFonts w:ascii="Century Gothic" w:eastAsia="Century Gothic" w:hAnsi="Century Gothic" w:cs="Century Gothic"/>
        </w:rPr>
        <w:t>ie</w:t>
      </w:r>
      <w:proofErr w:type="spellEnd"/>
      <w:r>
        <w:rPr>
          <w:rFonts w:ascii="Century Gothic" w:eastAsia="Century Gothic" w:hAnsi="Century Gothic" w:cs="Century Gothic"/>
        </w:rPr>
        <w:t>, in the interest of the Irish and global internet communities. It operates the domain name system (DNS) for the .</w:t>
      </w:r>
      <w:proofErr w:type="spellStart"/>
      <w:r>
        <w:rPr>
          <w:rFonts w:ascii="Century Gothic" w:eastAsia="Century Gothic" w:hAnsi="Century Gothic" w:cs="Century Gothic"/>
        </w:rPr>
        <w:t>ie</w:t>
      </w:r>
      <w:proofErr w:type="spellEnd"/>
      <w:r>
        <w:rPr>
          <w:rFonts w:ascii="Century Gothic" w:eastAsia="Century Gothic" w:hAnsi="Century Gothic" w:cs="Century Gothic"/>
        </w:rPr>
        <w:t xml:space="preserve"> namespace, facilitates an independent </w:t>
      </w:r>
      <w:hyperlink r:id="rId12">
        <w:r>
          <w:rPr>
            <w:rFonts w:ascii="Century Gothic" w:eastAsia="Century Gothic" w:hAnsi="Century Gothic" w:cs="Century Gothic"/>
            <w:color w:val="0563C1"/>
            <w:u w:val="single"/>
          </w:rPr>
          <w:t>dispute resolution service</w:t>
        </w:r>
      </w:hyperlink>
      <w:r>
        <w:rPr>
          <w:rFonts w:ascii="Century Gothic" w:eastAsia="Century Gothic" w:hAnsi="Century Gothic" w:cs="Century Gothic"/>
        </w:rPr>
        <w:t xml:space="preserve"> with WIPO, and operates a public WHOIS lookup service for .</w:t>
      </w:r>
      <w:proofErr w:type="spellStart"/>
      <w:r>
        <w:rPr>
          <w:rFonts w:ascii="Century Gothic" w:eastAsia="Century Gothic" w:hAnsi="Century Gothic" w:cs="Century Gothic"/>
        </w:rPr>
        <w:t>ie</w:t>
      </w:r>
      <w:proofErr w:type="spellEnd"/>
      <w:r>
        <w:rPr>
          <w:rFonts w:ascii="Century Gothic" w:eastAsia="Century Gothic" w:hAnsi="Century Gothic" w:cs="Century Gothic"/>
        </w:rPr>
        <w:t xml:space="preserve"> domains. </w:t>
      </w:r>
    </w:p>
    <w:p w14:paraId="1344F4A0" w14:textId="77777777" w:rsidR="0059322D" w:rsidRDefault="00CB2632">
      <w:pPr>
        <w:jc w:val="both"/>
        <w:rPr>
          <w:rFonts w:ascii="Century Gothic" w:eastAsia="Century Gothic" w:hAnsi="Century Gothic" w:cs="Century Gothic"/>
        </w:rPr>
      </w:pPr>
      <w:r>
        <w:rPr>
          <w:rFonts w:ascii="Century Gothic" w:eastAsia="Century Gothic" w:hAnsi="Century Gothic" w:cs="Century Gothic"/>
        </w:rPr>
        <w:t xml:space="preserve">IE Domain Registry’s mission is to provide unique, identifiably Irish domain names, along with registry and related services to the local and international internet community. </w:t>
      </w:r>
    </w:p>
    <w:p w14:paraId="576956FF" w14:textId="5C061FD6" w:rsidR="0059322D" w:rsidRDefault="00B362F0">
      <w:pPr>
        <w:jc w:val="both"/>
        <w:rPr>
          <w:rFonts w:ascii="Century Gothic" w:eastAsia="Century Gothic" w:hAnsi="Century Gothic" w:cs="Century Gothic"/>
        </w:rPr>
      </w:pPr>
      <w:r>
        <w:rPr>
          <w:rFonts w:ascii="Century Gothic" w:eastAsia="Century Gothic" w:hAnsi="Century Gothic" w:cs="Century Gothic"/>
        </w:rPr>
        <w:t xml:space="preserve">The company </w:t>
      </w:r>
      <w:r w:rsidR="00CB2632">
        <w:rPr>
          <w:rFonts w:ascii="Century Gothic" w:eastAsia="Century Gothic" w:hAnsi="Century Gothic" w:cs="Century Gothic"/>
        </w:rPr>
        <w:t>is committed to being a digital advocate for the SME community. Through the OPTIMISE Programme and stakeholder engagement initiatives, the company works with and supports SMEs to improve their online presence and e-commerce capabilities. IE Domain Registry produces fact-based research for the business community and policymakers, such as the biannual Digital Health Index, which provides key insights into the digital heath of SMEs.</w:t>
      </w:r>
    </w:p>
    <w:p w14:paraId="7F3B494D" w14:textId="77777777" w:rsidR="0059322D" w:rsidRDefault="00CB2632">
      <w:pPr>
        <w:jc w:val="both"/>
        <w:rPr>
          <w:rFonts w:ascii="Century Gothic" w:eastAsia="Century Gothic" w:hAnsi="Century Gothic" w:cs="Century Gothic"/>
        </w:rPr>
      </w:pPr>
      <w:r>
        <w:rPr>
          <w:rFonts w:ascii="Century Gothic" w:eastAsia="Century Gothic" w:hAnsi="Century Gothic" w:cs="Century Gothic"/>
        </w:rPr>
        <w:t xml:space="preserve">The company is focused on providing excellence in customer service through its ongoing customer experience (CX) innovation and improvement programmes. Since March 2018, it is now easier and faster to register </w:t>
      </w:r>
      <w:proofErr w:type="gramStart"/>
      <w:r>
        <w:rPr>
          <w:rFonts w:ascii="Century Gothic" w:eastAsia="Century Gothic" w:hAnsi="Century Gothic" w:cs="Century Gothic"/>
        </w:rPr>
        <w:t>a</w:t>
      </w:r>
      <w:proofErr w:type="gramEnd"/>
      <w:r>
        <w:rPr>
          <w:rFonts w:ascii="Century Gothic" w:eastAsia="Century Gothic" w:hAnsi="Century Gothic" w:cs="Century Gothic"/>
        </w:rPr>
        <w:t xml:space="preserve"> .</w:t>
      </w:r>
      <w:proofErr w:type="spellStart"/>
      <w:r>
        <w:rPr>
          <w:rFonts w:ascii="Century Gothic" w:eastAsia="Century Gothic" w:hAnsi="Century Gothic" w:cs="Century Gothic"/>
        </w:rPr>
        <w:t>ie</w:t>
      </w:r>
      <w:proofErr w:type="spellEnd"/>
      <w:r>
        <w:rPr>
          <w:rFonts w:ascii="Century Gothic" w:eastAsia="Century Gothic" w:hAnsi="Century Gothic" w:cs="Century Gothic"/>
        </w:rPr>
        <w:t xml:space="preserve"> domain name. </w:t>
      </w:r>
    </w:p>
    <w:p w14:paraId="207818EB" w14:textId="7200467B" w:rsidR="0059322D" w:rsidRDefault="00CB2632">
      <w:pPr>
        <w:jc w:val="both"/>
        <w:rPr>
          <w:rFonts w:ascii="Century Gothic" w:eastAsia="Century Gothic" w:hAnsi="Century Gothic" w:cs="Century Gothic"/>
        </w:rPr>
      </w:pPr>
      <w:r>
        <w:rPr>
          <w:rFonts w:ascii="Century Gothic" w:eastAsia="Century Gothic" w:hAnsi="Century Gothic" w:cs="Century Gothic"/>
        </w:rPr>
        <w:t xml:space="preserve">Based in </w:t>
      </w:r>
      <w:r w:rsidR="00B362F0">
        <w:rPr>
          <w:rFonts w:ascii="Century Gothic" w:eastAsia="Century Gothic" w:hAnsi="Century Gothic" w:cs="Century Gothic"/>
        </w:rPr>
        <w:t xml:space="preserve">Dun </w:t>
      </w:r>
      <w:r>
        <w:rPr>
          <w:rFonts w:ascii="Century Gothic" w:eastAsia="Century Gothic" w:hAnsi="Century Gothic" w:cs="Century Gothic"/>
        </w:rPr>
        <w:t>Laoghaire, Co Dublin, IE Domain Registry employs 22 people.</w:t>
      </w:r>
    </w:p>
    <w:p w14:paraId="21D3C9FB" w14:textId="38B3A14D" w:rsidR="003257B5" w:rsidRDefault="003257B5" w:rsidP="003257B5">
      <w:pPr>
        <w:jc w:val="center"/>
        <w:rPr>
          <w:rFonts w:ascii="Century Gothic" w:eastAsia="Century Gothic" w:hAnsi="Century Gothic" w:cs="Century Gothic"/>
          <w:b/>
        </w:rPr>
      </w:pPr>
      <w:r>
        <w:rPr>
          <w:noProof/>
        </w:rPr>
        <w:drawing>
          <wp:inline distT="0" distB="0" distL="0" distR="0" wp14:anchorId="7A236C25" wp14:editId="4402C104">
            <wp:extent cx="3373625" cy="2254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76923" cy="2257143"/>
                    </a:xfrm>
                    <a:prstGeom prst="rect">
                      <a:avLst/>
                    </a:prstGeom>
                  </pic:spPr>
                </pic:pic>
              </a:graphicData>
            </a:graphic>
          </wp:inline>
        </w:drawing>
      </w:r>
    </w:p>
    <w:p w14:paraId="5E3FE18F" w14:textId="7C2D03FF" w:rsidR="003257B5" w:rsidRPr="003257B5" w:rsidRDefault="003257B5" w:rsidP="003257B5">
      <w:pPr>
        <w:jc w:val="center"/>
        <w:rPr>
          <w:rFonts w:ascii="Century Gothic" w:eastAsia="Century Gothic" w:hAnsi="Century Gothic" w:cs="Century Gothic"/>
          <w:i/>
        </w:rPr>
      </w:pPr>
      <w:proofErr w:type="gramStart"/>
      <w:r w:rsidRPr="003257B5">
        <w:rPr>
          <w:rFonts w:ascii="Century Gothic" w:eastAsia="Century Gothic" w:hAnsi="Century Gothic" w:cs="Century Gothic"/>
          <w:i/>
        </w:rPr>
        <w:t>Source :</w:t>
      </w:r>
      <w:proofErr w:type="gramEnd"/>
      <w:r w:rsidRPr="003257B5">
        <w:rPr>
          <w:rFonts w:ascii="Century Gothic" w:eastAsia="Century Gothic" w:hAnsi="Century Gothic" w:cs="Century Gothic"/>
          <w:i/>
        </w:rPr>
        <w:t xml:space="preserve"> .</w:t>
      </w:r>
      <w:proofErr w:type="spellStart"/>
      <w:r w:rsidRPr="003257B5">
        <w:rPr>
          <w:rFonts w:ascii="Century Gothic" w:eastAsia="Century Gothic" w:hAnsi="Century Gothic" w:cs="Century Gothic"/>
          <w:i/>
        </w:rPr>
        <w:t>ie</w:t>
      </w:r>
      <w:proofErr w:type="spellEnd"/>
      <w:r w:rsidRPr="003257B5">
        <w:rPr>
          <w:rFonts w:ascii="Century Gothic" w:eastAsia="Century Gothic" w:hAnsi="Century Gothic" w:cs="Century Gothic"/>
          <w:i/>
        </w:rPr>
        <w:t xml:space="preserve"> </w:t>
      </w:r>
      <w:r w:rsidRPr="003257B5">
        <w:rPr>
          <w:rFonts w:ascii="Century Gothic" w:eastAsia="Century Gothic" w:hAnsi="Century Gothic" w:cs="Century Gothic"/>
          <w:b/>
          <w:i/>
        </w:rPr>
        <w:t>Domain Profile Report</w:t>
      </w:r>
      <w:r w:rsidRPr="003257B5">
        <w:rPr>
          <w:rFonts w:ascii="Century Gothic" w:eastAsia="Century Gothic" w:hAnsi="Century Gothic" w:cs="Century Gothic"/>
          <w:i/>
        </w:rPr>
        <w:t xml:space="preserve"> H1 2018</w:t>
      </w:r>
    </w:p>
    <w:sectPr w:rsidR="003257B5" w:rsidRPr="003257B5">
      <w:footerReference w:type="default" r:id="rId14"/>
      <w:pgSz w:w="11906" w:h="16838"/>
      <w:pgMar w:top="1135"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4A890" w14:textId="77777777" w:rsidR="002B00C5" w:rsidRDefault="002B00C5">
      <w:pPr>
        <w:spacing w:after="0" w:line="240" w:lineRule="auto"/>
      </w:pPr>
      <w:r>
        <w:separator/>
      </w:r>
    </w:p>
  </w:endnote>
  <w:endnote w:type="continuationSeparator" w:id="0">
    <w:p w14:paraId="3B215D5D" w14:textId="77777777" w:rsidR="002B00C5" w:rsidRDefault="002B0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06AB5" w14:textId="77777777" w:rsidR="0059322D" w:rsidRDefault="0059322D"/>
  <w:p w14:paraId="59FA699C" w14:textId="77777777" w:rsidR="0059322D" w:rsidRDefault="0059322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9A8EC" w14:textId="77777777" w:rsidR="002B00C5" w:rsidRDefault="002B00C5">
      <w:pPr>
        <w:spacing w:after="0" w:line="240" w:lineRule="auto"/>
      </w:pPr>
      <w:r>
        <w:separator/>
      </w:r>
    </w:p>
  </w:footnote>
  <w:footnote w:type="continuationSeparator" w:id="0">
    <w:p w14:paraId="0F89BF30" w14:textId="77777777" w:rsidR="002B00C5" w:rsidRDefault="002B0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81C20"/>
    <w:multiLevelType w:val="multilevel"/>
    <w:tmpl w:val="7F960A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B2BA070-DA74-4B20-AB0D-2BC4E9F07E91}"/>
    <w:docVar w:name="dgnword-eventsink" w:val="1402818934576"/>
    <w:docVar w:name="dgnword-lastRevisionsView" w:val="0"/>
  </w:docVars>
  <w:rsids>
    <w:rsidRoot w:val="0059322D"/>
    <w:rsid w:val="00072250"/>
    <w:rsid w:val="00177E09"/>
    <w:rsid w:val="001D5CE7"/>
    <w:rsid w:val="002B00C5"/>
    <w:rsid w:val="003257B5"/>
    <w:rsid w:val="003367A7"/>
    <w:rsid w:val="0039001E"/>
    <w:rsid w:val="00431B49"/>
    <w:rsid w:val="0059180D"/>
    <w:rsid w:val="0059322D"/>
    <w:rsid w:val="005A2CE7"/>
    <w:rsid w:val="00645440"/>
    <w:rsid w:val="006461BB"/>
    <w:rsid w:val="00696A03"/>
    <w:rsid w:val="00803A2D"/>
    <w:rsid w:val="00834C90"/>
    <w:rsid w:val="0091272F"/>
    <w:rsid w:val="009A32D7"/>
    <w:rsid w:val="00AA2F5B"/>
    <w:rsid w:val="00B067D6"/>
    <w:rsid w:val="00B24A17"/>
    <w:rsid w:val="00B362F0"/>
    <w:rsid w:val="00B975C7"/>
    <w:rsid w:val="00BF2A66"/>
    <w:rsid w:val="00CB2632"/>
    <w:rsid w:val="00D12839"/>
    <w:rsid w:val="00D952E0"/>
    <w:rsid w:val="00E06B51"/>
    <w:rsid w:val="00E1111A"/>
    <w:rsid w:val="00E64D12"/>
    <w:rsid w:val="00E94D83"/>
    <w:rsid w:val="00EC2738"/>
    <w:rsid w:val="00FB7CE3"/>
    <w:rsid w:val="00FC3370"/>
    <w:rsid w:val="00FD35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F2B3"/>
  <w15:docId w15:val="{EE089DBA-AC5C-4382-89EE-2C1A4AF8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D3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5A5"/>
    <w:rPr>
      <w:rFonts w:ascii="Segoe UI" w:hAnsi="Segoe UI" w:cs="Segoe UI"/>
      <w:sz w:val="18"/>
      <w:szCs w:val="18"/>
    </w:rPr>
  </w:style>
  <w:style w:type="character" w:styleId="CommentReference">
    <w:name w:val="annotation reference"/>
    <w:basedOn w:val="DefaultParagraphFont"/>
    <w:uiPriority w:val="99"/>
    <w:semiHidden/>
    <w:unhideWhenUsed/>
    <w:rsid w:val="00E1111A"/>
    <w:rPr>
      <w:sz w:val="16"/>
      <w:szCs w:val="16"/>
    </w:rPr>
  </w:style>
  <w:style w:type="paragraph" w:styleId="CommentText">
    <w:name w:val="annotation text"/>
    <w:basedOn w:val="Normal"/>
    <w:link w:val="CommentTextChar"/>
    <w:uiPriority w:val="99"/>
    <w:semiHidden/>
    <w:unhideWhenUsed/>
    <w:rsid w:val="00E1111A"/>
    <w:pPr>
      <w:spacing w:line="240" w:lineRule="auto"/>
    </w:pPr>
    <w:rPr>
      <w:sz w:val="20"/>
      <w:szCs w:val="20"/>
    </w:rPr>
  </w:style>
  <w:style w:type="character" w:customStyle="1" w:styleId="CommentTextChar">
    <w:name w:val="Comment Text Char"/>
    <w:basedOn w:val="DefaultParagraphFont"/>
    <w:link w:val="CommentText"/>
    <w:uiPriority w:val="99"/>
    <w:semiHidden/>
    <w:rsid w:val="00E1111A"/>
    <w:rPr>
      <w:sz w:val="20"/>
      <w:szCs w:val="20"/>
    </w:rPr>
  </w:style>
  <w:style w:type="paragraph" w:styleId="CommentSubject">
    <w:name w:val="annotation subject"/>
    <w:basedOn w:val="CommentText"/>
    <w:next w:val="CommentText"/>
    <w:link w:val="CommentSubjectChar"/>
    <w:uiPriority w:val="99"/>
    <w:semiHidden/>
    <w:unhideWhenUsed/>
    <w:rsid w:val="00E1111A"/>
    <w:rPr>
      <w:b/>
      <w:bCs/>
    </w:rPr>
  </w:style>
  <w:style w:type="character" w:customStyle="1" w:styleId="CommentSubjectChar">
    <w:name w:val="Comment Subject Char"/>
    <w:basedOn w:val="CommentTextChar"/>
    <w:link w:val="CommentSubject"/>
    <w:uiPriority w:val="99"/>
    <w:semiHidden/>
    <w:rsid w:val="00E1111A"/>
    <w:rPr>
      <w:b/>
      <w:bCs/>
      <w:sz w:val="20"/>
      <w:szCs w:val="20"/>
    </w:rPr>
  </w:style>
  <w:style w:type="paragraph" w:styleId="Revision">
    <w:name w:val="Revision"/>
    <w:hidden/>
    <w:uiPriority w:val="99"/>
    <w:semiHidden/>
    <w:rsid w:val="00BF2A66"/>
    <w:pPr>
      <w:spacing w:after="0" w:line="240" w:lineRule="auto"/>
    </w:pPr>
  </w:style>
  <w:style w:type="character" w:styleId="Hyperlink">
    <w:name w:val="Hyperlink"/>
    <w:basedOn w:val="DefaultParagraphFont"/>
    <w:uiPriority w:val="99"/>
    <w:unhideWhenUsed/>
    <w:rsid w:val="00834C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hewicklowstreetclinic.ie"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edr.ie/dispute-resolu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pr360.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rah@pr360.ie" TargetMode="External"/><Relationship Id="rId4" Type="http://schemas.openxmlformats.org/officeDocument/2006/relationships/settings" Target="settings.xml"/><Relationship Id="rId9" Type="http://schemas.openxmlformats.org/officeDocument/2006/relationships/hyperlink" Target="http://www.thewicklowstreetclinic.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B5F11-D3C5-45C4-A65D-F4929A3B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Forde</dc:creator>
  <cp:lastModifiedBy>Naomi Temple</cp:lastModifiedBy>
  <cp:revision>3</cp:revision>
  <cp:lastPrinted>2018-08-10T09:57:00Z</cp:lastPrinted>
  <dcterms:created xsi:type="dcterms:W3CDTF">2018-08-15T08:14:00Z</dcterms:created>
  <dcterms:modified xsi:type="dcterms:W3CDTF">2018-08-15T16:11:00Z</dcterms:modified>
</cp:coreProperties>
</file>