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BD4" w:rsidRDefault="008462FB" w:rsidP="00D051B9">
      <w:pPr>
        <w:rPr>
          <w:rFonts w:ascii="Century Gothic" w:hAnsi="Century Gothic"/>
          <w:b/>
          <w:sz w:val="32"/>
          <w:szCs w:val="32"/>
        </w:rPr>
      </w:pPr>
      <w:r w:rsidRPr="008462FB">
        <w:rPr>
          <w:rFonts w:ascii="Century Gothic" w:hAnsi="Century Gothic"/>
          <w:b/>
          <w:sz w:val="32"/>
          <w:szCs w:val="32"/>
        </w:rPr>
        <w:t>Embargoed until 7 am 18 August 2016</w:t>
      </w:r>
      <w:r>
        <w:rPr>
          <w:rFonts w:ascii="Century Gothic" w:hAnsi="Century Gothic"/>
          <w:b/>
          <w:sz w:val="32"/>
          <w:szCs w:val="32"/>
        </w:rPr>
        <w:t>:</w:t>
      </w:r>
    </w:p>
    <w:p w:rsidR="00D051B9" w:rsidRPr="00C041A6" w:rsidRDefault="00D051B9" w:rsidP="00C041A6">
      <w:pPr>
        <w:jc w:val="both"/>
        <w:rPr>
          <w:rFonts w:ascii="Century Gothic" w:hAnsi="Century Gothic"/>
          <w:b/>
          <w:sz w:val="32"/>
        </w:rPr>
      </w:pPr>
      <w:r w:rsidRPr="00C041A6">
        <w:rPr>
          <w:rFonts w:ascii="Century Gothic" w:hAnsi="Century Gothic"/>
          <w:b/>
          <w:sz w:val="32"/>
        </w:rPr>
        <w:t>One hundred .ie domains registered every day since January</w:t>
      </w:r>
    </w:p>
    <w:p w:rsidR="003E686E" w:rsidRDefault="003E686E" w:rsidP="00E65DB7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18,179 .ie domains registered in H1 2016;</w:t>
      </w:r>
    </w:p>
    <w:p w:rsidR="00E65DB7" w:rsidRDefault="00AE231B" w:rsidP="00E65DB7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IEDR now records a total of 217,374 .ie domains in the database</w:t>
      </w:r>
      <w:r w:rsidR="006A6809">
        <w:rPr>
          <w:rFonts w:ascii="Century Gothic" w:hAnsi="Century Gothic"/>
          <w:b/>
          <w:sz w:val="24"/>
        </w:rPr>
        <w:t>, up almost 6 percent on last year</w:t>
      </w:r>
      <w:r w:rsidR="003E686E">
        <w:rPr>
          <w:rFonts w:ascii="Century Gothic" w:hAnsi="Century Gothic"/>
          <w:b/>
          <w:sz w:val="24"/>
        </w:rPr>
        <w:t>;</w:t>
      </w:r>
    </w:p>
    <w:p w:rsidR="00E65DB7" w:rsidRDefault="003E686E" w:rsidP="00E65DB7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Largest number of .ie registrations recorded in Leinster, biggest growth in Munster;</w:t>
      </w:r>
    </w:p>
    <w:p w:rsidR="00E65DB7" w:rsidRDefault="003E686E" w:rsidP="00E65DB7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Ireland still lags behind most EU countries in terms of number of country domains per 1,000 people;</w:t>
      </w:r>
    </w:p>
    <w:p w:rsidR="00D051B9" w:rsidRPr="00D051B9" w:rsidRDefault="00E65DB7" w:rsidP="00D051B9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O</w:t>
      </w:r>
      <w:r w:rsidR="00D051B9">
        <w:rPr>
          <w:rFonts w:ascii="Century Gothic" w:hAnsi="Century Gothic"/>
          <w:sz w:val="24"/>
        </w:rPr>
        <w:t>ne</w:t>
      </w:r>
      <w:r w:rsidR="00D051B9" w:rsidRPr="00D051B9">
        <w:rPr>
          <w:rFonts w:ascii="Century Gothic" w:hAnsi="Century Gothic"/>
          <w:sz w:val="24"/>
        </w:rPr>
        <w:t xml:space="preserve"> hundred .ie domains were registered every day in the half-year period</w:t>
      </w:r>
      <w:r w:rsidR="00043DEA">
        <w:rPr>
          <w:rFonts w:ascii="Century Gothic" w:hAnsi="Century Gothic"/>
          <w:sz w:val="24"/>
        </w:rPr>
        <w:t xml:space="preserve"> from</w:t>
      </w:r>
      <w:r w:rsidR="00D051B9" w:rsidRPr="00D051B9">
        <w:rPr>
          <w:rFonts w:ascii="Century Gothic" w:hAnsi="Century Gothic"/>
          <w:sz w:val="24"/>
        </w:rPr>
        <w:t xml:space="preserve"> 1 January</w:t>
      </w:r>
      <w:r w:rsidR="00043DEA">
        <w:rPr>
          <w:rFonts w:ascii="Century Gothic" w:hAnsi="Century Gothic"/>
          <w:sz w:val="24"/>
        </w:rPr>
        <w:t xml:space="preserve"> to </w:t>
      </w:r>
      <w:r w:rsidR="00D051B9" w:rsidRPr="00D051B9">
        <w:rPr>
          <w:rFonts w:ascii="Century Gothic" w:hAnsi="Century Gothic"/>
          <w:sz w:val="24"/>
        </w:rPr>
        <w:t>30 June, a total of 18,179</w:t>
      </w:r>
      <w:r w:rsidR="00B979E2">
        <w:rPr>
          <w:rFonts w:ascii="Century Gothic" w:hAnsi="Century Gothic"/>
          <w:sz w:val="24"/>
        </w:rPr>
        <w:t>,</w:t>
      </w:r>
      <w:r w:rsidR="00D051B9" w:rsidRPr="00D051B9">
        <w:rPr>
          <w:rFonts w:ascii="Century Gothic" w:hAnsi="Century Gothic"/>
          <w:sz w:val="24"/>
        </w:rPr>
        <w:t xml:space="preserve"> according to the latest figures from the </w:t>
      </w:r>
      <w:r w:rsidR="00812128">
        <w:rPr>
          <w:rFonts w:ascii="Century Gothic" w:hAnsi="Century Gothic"/>
          <w:sz w:val="24"/>
        </w:rPr>
        <w:t>IE</w:t>
      </w:r>
      <w:r w:rsidR="00D051B9" w:rsidRPr="00D051B9">
        <w:rPr>
          <w:rFonts w:ascii="Century Gothic" w:hAnsi="Century Gothic"/>
          <w:sz w:val="24"/>
        </w:rPr>
        <w:t xml:space="preserve"> Domain Registry (IEDR).</w:t>
      </w:r>
    </w:p>
    <w:p w:rsidR="001559BB" w:rsidRDefault="00D051B9" w:rsidP="00D051B9">
      <w:pPr>
        <w:jc w:val="both"/>
        <w:rPr>
          <w:rFonts w:ascii="Century Gothic" w:hAnsi="Century Gothic"/>
          <w:sz w:val="24"/>
        </w:rPr>
      </w:pPr>
      <w:r w:rsidRPr="00D051B9">
        <w:rPr>
          <w:rFonts w:ascii="Century Gothic" w:hAnsi="Century Gothic"/>
          <w:sz w:val="24"/>
        </w:rPr>
        <w:t xml:space="preserve">In its third dot ie Domain Profile Report, which analyses the </w:t>
      </w:r>
      <w:r w:rsidR="002C6E5D">
        <w:rPr>
          <w:rFonts w:ascii="Century Gothic" w:hAnsi="Century Gothic"/>
          <w:sz w:val="24"/>
        </w:rPr>
        <w:t xml:space="preserve">makeup of </w:t>
      </w:r>
      <w:r w:rsidR="00431109">
        <w:rPr>
          <w:rFonts w:ascii="Century Gothic" w:hAnsi="Century Gothic"/>
          <w:sz w:val="24"/>
        </w:rPr>
        <w:t xml:space="preserve">the </w:t>
      </w:r>
      <w:r w:rsidRPr="00D051B9">
        <w:rPr>
          <w:rFonts w:ascii="Century Gothic" w:hAnsi="Century Gothic"/>
          <w:sz w:val="24"/>
        </w:rPr>
        <w:t xml:space="preserve">.ie domain database, </w:t>
      </w:r>
      <w:r w:rsidR="00043DEA">
        <w:rPr>
          <w:rFonts w:ascii="Century Gothic" w:hAnsi="Century Gothic"/>
          <w:sz w:val="24"/>
        </w:rPr>
        <w:t>IEDR</w:t>
      </w:r>
      <w:r w:rsidRPr="00D051B9">
        <w:rPr>
          <w:rFonts w:ascii="Century Gothic" w:hAnsi="Century Gothic"/>
          <w:sz w:val="24"/>
        </w:rPr>
        <w:t xml:space="preserve"> </w:t>
      </w:r>
      <w:r w:rsidR="00431109">
        <w:rPr>
          <w:rFonts w:ascii="Century Gothic" w:hAnsi="Century Gothic"/>
          <w:sz w:val="24"/>
        </w:rPr>
        <w:t>revealed that the</w:t>
      </w:r>
      <w:r w:rsidRPr="00D051B9">
        <w:rPr>
          <w:rFonts w:ascii="Century Gothic" w:hAnsi="Century Gothic"/>
          <w:sz w:val="24"/>
        </w:rPr>
        <w:t xml:space="preserve"> </w:t>
      </w:r>
      <w:r w:rsidR="00043DEA">
        <w:rPr>
          <w:rFonts w:ascii="Century Gothic" w:hAnsi="Century Gothic"/>
          <w:sz w:val="24"/>
        </w:rPr>
        <w:t xml:space="preserve">.ie </w:t>
      </w:r>
      <w:r w:rsidRPr="00D051B9">
        <w:rPr>
          <w:rFonts w:ascii="Century Gothic" w:hAnsi="Century Gothic"/>
          <w:sz w:val="24"/>
        </w:rPr>
        <w:t>domain</w:t>
      </w:r>
      <w:r w:rsidR="00043DEA">
        <w:rPr>
          <w:rFonts w:ascii="Century Gothic" w:hAnsi="Century Gothic"/>
          <w:sz w:val="24"/>
        </w:rPr>
        <w:t xml:space="preserve"> registry</w:t>
      </w:r>
      <w:r w:rsidRPr="00D051B9">
        <w:rPr>
          <w:rFonts w:ascii="Century Gothic" w:hAnsi="Century Gothic"/>
          <w:sz w:val="24"/>
        </w:rPr>
        <w:t xml:space="preserve"> cont</w:t>
      </w:r>
      <w:r w:rsidR="00431109">
        <w:rPr>
          <w:rFonts w:ascii="Century Gothic" w:hAnsi="Century Gothic"/>
          <w:sz w:val="24"/>
        </w:rPr>
        <w:t>inues to grow at a steady rate</w:t>
      </w:r>
      <w:r w:rsidR="00B979E2">
        <w:rPr>
          <w:rFonts w:ascii="Century Gothic" w:hAnsi="Century Gothic"/>
          <w:sz w:val="24"/>
        </w:rPr>
        <w:t>.</w:t>
      </w:r>
      <w:r w:rsidR="00431109">
        <w:rPr>
          <w:rFonts w:ascii="Century Gothic" w:hAnsi="Century Gothic"/>
          <w:sz w:val="24"/>
        </w:rPr>
        <w:t xml:space="preserve"> T</w:t>
      </w:r>
      <w:r w:rsidRPr="00D051B9">
        <w:rPr>
          <w:rFonts w:ascii="Century Gothic" w:hAnsi="Century Gothic"/>
          <w:sz w:val="24"/>
        </w:rPr>
        <w:t>here are now 217,</w:t>
      </w:r>
      <w:r w:rsidR="001559BB">
        <w:rPr>
          <w:rFonts w:ascii="Century Gothic" w:hAnsi="Century Gothic"/>
          <w:sz w:val="24"/>
        </w:rPr>
        <w:t>374</w:t>
      </w:r>
      <w:r w:rsidR="00431109">
        <w:rPr>
          <w:rFonts w:ascii="Century Gothic" w:hAnsi="Century Gothic"/>
          <w:sz w:val="24"/>
        </w:rPr>
        <w:t xml:space="preserve"> registered .ie domains</w:t>
      </w:r>
      <w:r w:rsidR="00B979E2">
        <w:rPr>
          <w:rFonts w:ascii="Century Gothic" w:hAnsi="Century Gothic"/>
          <w:sz w:val="24"/>
        </w:rPr>
        <w:t xml:space="preserve"> in total</w:t>
      </w:r>
      <w:r w:rsidR="00431109">
        <w:rPr>
          <w:rFonts w:ascii="Century Gothic" w:hAnsi="Century Gothic"/>
          <w:sz w:val="24"/>
        </w:rPr>
        <w:t>; t</w:t>
      </w:r>
      <w:r w:rsidR="001559BB">
        <w:rPr>
          <w:rFonts w:ascii="Century Gothic" w:hAnsi="Century Gothic"/>
          <w:sz w:val="24"/>
        </w:rPr>
        <w:t xml:space="preserve">his represents an almost 6 percent increase on </w:t>
      </w:r>
      <w:r w:rsidR="00812128">
        <w:rPr>
          <w:rFonts w:ascii="Century Gothic" w:hAnsi="Century Gothic"/>
          <w:sz w:val="24"/>
        </w:rPr>
        <w:t>June</w:t>
      </w:r>
      <w:r w:rsidR="001559BB">
        <w:rPr>
          <w:rFonts w:ascii="Century Gothic" w:hAnsi="Century Gothic"/>
          <w:sz w:val="24"/>
        </w:rPr>
        <w:t xml:space="preserve"> 2015, or</w:t>
      </w:r>
      <w:r w:rsidR="002F3F82">
        <w:rPr>
          <w:rFonts w:ascii="Century Gothic" w:hAnsi="Century Gothic"/>
          <w:sz w:val="24"/>
        </w:rPr>
        <w:t xml:space="preserve"> a</w:t>
      </w:r>
      <w:r w:rsidR="001559BB">
        <w:rPr>
          <w:rFonts w:ascii="Century Gothic" w:hAnsi="Century Gothic"/>
          <w:sz w:val="24"/>
        </w:rPr>
        <w:t xml:space="preserve"> 47.8 percent</w:t>
      </w:r>
      <w:r w:rsidR="002F3F82">
        <w:rPr>
          <w:rFonts w:ascii="Century Gothic" w:hAnsi="Century Gothic"/>
          <w:sz w:val="24"/>
        </w:rPr>
        <w:t xml:space="preserve"> increase</w:t>
      </w:r>
      <w:r w:rsidR="001559BB">
        <w:rPr>
          <w:rFonts w:ascii="Century Gothic" w:hAnsi="Century Gothic"/>
          <w:sz w:val="24"/>
        </w:rPr>
        <w:t xml:space="preserve"> over the last six years.</w:t>
      </w:r>
    </w:p>
    <w:p w:rsidR="001559BB" w:rsidRDefault="001559BB" w:rsidP="00D051B9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Corporate bodies and sole traders made up 72 percent of all </w:t>
      </w:r>
      <w:r w:rsidR="00B96145">
        <w:rPr>
          <w:rFonts w:ascii="Century Gothic" w:hAnsi="Century Gothic"/>
          <w:sz w:val="24"/>
        </w:rPr>
        <w:t xml:space="preserve">.ie registrations in H1 2016. This figure is in line with the total .ie database: 78 percent of all .ie domains fall into these categories. </w:t>
      </w:r>
    </w:p>
    <w:p w:rsidR="001559BB" w:rsidRDefault="001559BB" w:rsidP="00D051B9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The largest number of .ie registrations was recorded in Leinster, with 11,386 (a slight 6 percent decrease</w:t>
      </w:r>
      <w:r w:rsidR="00B979E2">
        <w:rPr>
          <w:rFonts w:ascii="Century Gothic" w:hAnsi="Century Gothic"/>
          <w:sz w:val="24"/>
        </w:rPr>
        <w:t xml:space="preserve"> year-on-year</w:t>
      </w:r>
      <w:r>
        <w:rPr>
          <w:rFonts w:ascii="Century Gothic" w:hAnsi="Century Gothic"/>
          <w:sz w:val="24"/>
        </w:rPr>
        <w:t xml:space="preserve">). Encouragingly, Munster recorded a 3 percent increase </w:t>
      </w:r>
      <w:r w:rsidR="00B979E2">
        <w:rPr>
          <w:rFonts w:ascii="Century Gothic" w:hAnsi="Century Gothic"/>
          <w:sz w:val="24"/>
        </w:rPr>
        <w:t xml:space="preserve">year-on-year </w:t>
      </w:r>
      <w:r>
        <w:rPr>
          <w:rFonts w:ascii="Century Gothic" w:hAnsi="Century Gothic"/>
          <w:sz w:val="24"/>
        </w:rPr>
        <w:t>in</w:t>
      </w:r>
      <w:r w:rsidR="00812128">
        <w:rPr>
          <w:rFonts w:ascii="Century Gothic" w:hAnsi="Century Gothic"/>
          <w:sz w:val="24"/>
        </w:rPr>
        <w:t xml:space="preserve"> new</w:t>
      </w:r>
      <w:r>
        <w:rPr>
          <w:rFonts w:ascii="Century Gothic" w:hAnsi="Century Gothic"/>
          <w:sz w:val="24"/>
        </w:rPr>
        <w:t xml:space="preserve"> .ie registrations, with 3,312.</w:t>
      </w:r>
    </w:p>
    <w:p w:rsidR="001559BB" w:rsidRDefault="001559BB" w:rsidP="00D051B9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40 percent of all</w:t>
      </w:r>
      <w:r w:rsidR="00812128">
        <w:rPr>
          <w:rFonts w:ascii="Century Gothic" w:hAnsi="Century Gothic"/>
          <w:sz w:val="24"/>
        </w:rPr>
        <w:t xml:space="preserve"> new</w:t>
      </w:r>
      <w:r>
        <w:rPr>
          <w:rFonts w:ascii="Century Gothic" w:hAnsi="Century Gothic"/>
          <w:sz w:val="24"/>
        </w:rPr>
        <w:t xml:space="preserve"> .ie registrations in H1 2016 were recorded in Dublin, followed by Cork (8 percent), Galway (4 percent) and Limerick (3 percent). </w:t>
      </w:r>
    </w:p>
    <w:p w:rsidR="001606F1" w:rsidRPr="00D051B9" w:rsidRDefault="001606F1" w:rsidP="00D051B9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Last year,</w:t>
      </w:r>
      <w:r w:rsidRPr="00D051B9">
        <w:rPr>
          <w:rFonts w:ascii="Century Gothic" w:hAnsi="Century Gothic"/>
          <w:sz w:val="24"/>
        </w:rPr>
        <w:t xml:space="preserve"> .ie was the </w:t>
      </w:r>
      <w:r w:rsidR="00812128">
        <w:rPr>
          <w:rFonts w:ascii="Century Gothic" w:hAnsi="Century Gothic"/>
          <w:sz w:val="24"/>
        </w:rPr>
        <w:t>domain of choice for Irish business owners</w:t>
      </w:r>
      <w:r w:rsidRPr="00D051B9">
        <w:rPr>
          <w:rFonts w:ascii="Century Gothic" w:hAnsi="Century Gothic"/>
          <w:sz w:val="24"/>
        </w:rPr>
        <w:t>, significantly ahead of .com, .eu and .org.</w:t>
      </w:r>
    </w:p>
    <w:p w:rsidR="00D051B9" w:rsidRPr="00D051B9" w:rsidRDefault="009D3BD4" w:rsidP="00D051B9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IEDR’</w:t>
      </w:r>
      <w:r w:rsidR="00D051B9" w:rsidRPr="00D051B9">
        <w:rPr>
          <w:rFonts w:ascii="Century Gothic" w:hAnsi="Century Gothic"/>
          <w:sz w:val="24"/>
        </w:rPr>
        <w:t>s recent</w:t>
      </w:r>
      <w:r w:rsidR="00043DEA">
        <w:rPr>
          <w:rFonts w:ascii="Century Gothic" w:hAnsi="Century Gothic"/>
          <w:sz w:val="24"/>
        </w:rPr>
        <w:t>ly published dot ie</w:t>
      </w:r>
      <w:r w:rsidR="00D051B9" w:rsidRPr="00D051B9">
        <w:rPr>
          <w:rFonts w:ascii="Century Gothic" w:hAnsi="Century Gothic"/>
          <w:sz w:val="24"/>
        </w:rPr>
        <w:t xml:space="preserve"> Digital Health Index</w:t>
      </w:r>
      <w:r w:rsidR="00043DEA">
        <w:rPr>
          <w:rFonts w:ascii="Century Gothic" w:hAnsi="Century Gothic"/>
          <w:sz w:val="24"/>
        </w:rPr>
        <w:t xml:space="preserve"> (June 2016)</w:t>
      </w:r>
      <w:r w:rsidR="00D051B9" w:rsidRPr="00D051B9">
        <w:rPr>
          <w:rFonts w:ascii="Century Gothic" w:hAnsi="Century Gothic"/>
          <w:sz w:val="24"/>
        </w:rPr>
        <w:t xml:space="preserve"> revealed that while</w:t>
      </w:r>
      <w:r>
        <w:rPr>
          <w:rFonts w:ascii="Century Gothic" w:hAnsi="Century Gothic"/>
          <w:sz w:val="24"/>
        </w:rPr>
        <w:t xml:space="preserve"> more</w:t>
      </w:r>
      <w:r w:rsidR="00D051B9" w:rsidRPr="00D051B9">
        <w:rPr>
          <w:rFonts w:ascii="Century Gothic" w:hAnsi="Century Gothic"/>
          <w:sz w:val="24"/>
        </w:rPr>
        <w:t xml:space="preserve"> Irish SMEs </w:t>
      </w:r>
      <w:r>
        <w:rPr>
          <w:rFonts w:ascii="Century Gothic" w:hAnsi="Century Gothic"/>
          <w:sz w:val="24"/>
        </w:rPr>
        <w:t>have a</w:t>
      </w:r>
      <w:r w:rsidR="00D051B9" w:rsidRPr="00D051B9">
        <w:rPr>
          <w:rFonts w:ascii="Century Gothic" w:hAnsi="Century Gothic"/>
          <w:sz w:val="24"/>
        </w:rPr>
        <w:t xml:space="preserve"> website than </w:t>
      </w:r>
      <w:r w:rsidR="00043DEA">
        <w:rPr>
          <w:rFonts w:ascii="Century Gothic" w:hAnsi="Century Gothic"/>
          <w:sz w:val="24"/>
        </w:rPr>
        <w:t>ever</w:t>
      </w:r>
      <w:r w:rsidR="00D051B9" w:rsidRPr="00D051B9">
        <w:rPr>
          <w:rFonts w:ascii="Century Gothic" w:hAnsi="Century Gothic"/>
          <w:sz w:val="24"/>
        </w:rPr>
        <w:t>, there remains a small cohort of businesses that do not see the value of a website and</w:t>
      </w:r>
      <w:r w:rsidR="00043DEA">
        <w:rPr>
          <w:rFonts w:ascii="Century Gothic" w:hAnsi="Century Gothic"/>
          <w:sz w:val="24"/>
        </w:rPr>
        <w:t xml:space="preserve"> that</w:t>
      </w:r>
      <w:r w:rsidR="00D051B9" w:rsidRPr="00D051B9">
        <w:rPr>
          <w:rFonts w:ascii="Century Gothic" w:hAnsi="Century Gothic"/>
          <w:sz w:val="24"/>
        </w:rPr>
        <w:t xml:space="preserve"> </w:t>
      </w:r>
      <w:r w:rsidR="00043DEA">
        <w:rPr>
          <w:rFonts w:ascii="Century Gothic" w:hAnsi="Century Gothic"/>
          <w:sz w:val="24"/>
        </w:rPr>
        <w:t>have</w:t>
      </w:r>
      <w:r w:rsidR="00D051B9" w:rsidRPr="00D051B9">
        <w:rPr>
          <w:rFonts w:ascii="Century Gothic" w:hAnsi="Century Gothic"/>
          <w:sz w:val="24"/>
        </w:rPr>
        <w:t xml:space="preserve"> no intention of building one in the future. </w:t>
      </w:r>
    </w:p>
    <w:p w:rsidR="009D3BD4" w:rsidRDefault="00D051B9" w:rsidP="00D051B9">
      <w:pPr>
        <w:jc w:val="both"/>
        <w:rPr>
          <w:rFonts w:ascii="Century Gothic" w:hAnsi="Century Gothic"/>
          <w:sz w:val="24"/>
        </w:rPr>
      </w:pPr>
      <w:r w:rsidRPr="00D051B9">
        <w:rPr>
          <w:rFonts w:ascii="Century Gothic" w:hAnsi="Century Gothic"/>
          <w:sz w:val="24"/>
        </w:rPr>
        <w:t xml:space="preserve">These </w:t>
      </w:r>
      <w:r w:rsidR="00E65DB7">
        <w:rPr>
          <w:rFonts w:ascii="Century Gothic" w:hAnsi="Century Gothic"/>
          <w:sz w:val="24"/>
        </w:rPr>
        <w:t>‘</w:t>
      </w:r>
      <w:r w:rsidRPr="00D051B9">
        <w:rPr>
          <w:rFonts w:ascii="Century Gothic" w:hAnsi="Century Gothic"/>
          <w:sz w:val="24"/>
        </w:rPr>
        <w:t>offliners</w:t>
      </w:r>
      <w:r w:rsidR="00E65DB7">
        <w:rPr>
          <w:rFonts w:ascii="Century Gothic" w:hAnsi="Century Gothic"/>
          <w:sz w:val="24"/>
        </w:rPr>
        <w:t>’</w:t>
      </w:r>
      <w:r w:rsidRPr="00D051B9">
        <w:rPr>
          <w:rFonts w:ascii="Century Gothic" w:hAnsi="Century Gothic"/>
          <w:sz w:val="24"/>
        </w:rPr>
        <w:t xml:space="preserve"> may </w:t>
      </w:r>
      <w:r w:rsidR="00B979E2">
        <w:rPr>
          <w:rFonts w:ascii="Century Gothic" w:hAnsi="Century Gothic"/>
          <w:sz w:val="24"/>
        </w:rPr>
        <w:t xml:space="preserve">well </w:t>
      </w:r>
      <w:r w:rsidRPr="00D051B9">
        <w:rPr>
          <w:rFonts w:ascii="Century Gothic" w:hAnsi="Century Gothic"/>
          <w:sz w:val="24"/>
        </w:rPr>
        <w:t>never register a website and could impact future growth of .ie registrations.</w:t>
      </w:r>
    </w:p>
    <w:p w:rsidR="001559BB" w:rsidRDefault="001559BB" w:rsidP="00D051B9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Compared to other EU countries, Ireland ranks joint 16</w:t>
      </w:r>
      <w:r w:rsidR="00043DEA">
        <w:rPr>
          <w:rFonts w:ascii="Century Gothic" w:hAnsi="Century Gothic"/>
          <w:sz w:val="24"/>
          <w:vertAlign w:val="superscript"/>
        </w:rPr>
        <w:t xml:space="preserve"> </w:t>
      </w:r>
      <w:r>
        <w:rPr>
          <w:rFonts w:ascii="Century Gothic" w:hAnsi="Century Gothic"/>
          <w:sz w:val="24"/>
        </w:rPr>
        <w:t xml:space="preserve">out of 20 for the number of country code domains per 1,000 people, with 46. By this metric, Ireland ranks </w:t>
      </w:r>
      <w:r>
        <w:rPr>
          <w:rFonts w:ascii="Century Gothic" w:hAnsi="Century Gothic"/>
          <w:sz w:val="24"/>
        </w:rPr>
        <w:lastRenderedPageBreak/>
        <w:t>ahead of larger countries like France and Spain, but significantly behind other countries of similar size, like Denmark (</w:t>
      </w:r>
      <w:r w:rsidR="00431109">
        <w:rPr>
          <w:rFonts w:ascii="Century Gothic" w:hAnsi="Century Gothic"/>
          <w:sz w:val="24"/>
        </w:rPr>
        <w:t>232</w:t>
      </w:r>
      <w:r>
        <w:rPr>
          <w:rFonts w:ascii="Century Gothic" w:hAnsi="Century Gothic"/>
          <w:sz w:val="24"/>
        </w:rPr>
        <w:t>) and Norway (</w:t>
      </w:r>
      <w:r w:rsidR="00431109">
        <w:rPr>
          <w:rFonts w:ascii="Century Gothic" w:hAnsi="Century Gothic"/>
          <w:sz w:val="24"/>
        </w:rPr>
        <w:t>133</w:t>
      </w:r>
      <w:r>
        <w:rPr>
          <w:rFonts w:ascii="Century Gothic" w:hAnsi="Century Gothic"/>
          <w:sz w:val="24"/>
        </w:rPr>
        <w:t>).</w:t>
      </w:r>
    </w:p>
    <w:p w:rsidR="00A823BA" w:rsidRDefault="00A823BA" w:rsidP="00D051B9">
      <w:pPr>
        <w:jc w:val="both"/>
        <w:rPr>
          <w:rFonts w:ascii="Century Gothic" w:hAnsi="Century Gothic"/>
          <w:sz w:val="24"/>
        </w:rPr>
      </w:pPr>
      <w:r w:rsidRPr="00546096">
        <w:rPr>
          <w:rFonts w:ascii="Century Gothic" w:hAnsi="Century Gothic"/>
          <w:sz w:val="24"/>
        </w:rPr>
        <w:t>To facilitate</w:t>
      </w:r>
      <w:r w:rsidR="0081230A" w:rsidRPr="00546096">
        <w:rPr>
          <w:rFonts w:ascii="Century Gothic" w:hAnsi="Century Gothic"/>
          <w:sz w:val="24"/>
        </w:rPr>
        <w:t xml:space="preserve"> increased</w:t>
      </w:r>
      <w:r w:rsidRPr="00546096">
        <w:rPr>
          <w:rFonts w:ascii="Century Gothic" w:hAnsi="Century Gothic"/>
          <w:sz w:val="24"/>
        </w:rPr>
        <w:t xml:space="preserve"> access to the .ie domain, IEDR is currently </w:t>
      </w:r>
      <w:r w:rsidR="0081230A" w:rsidRPr="00546096">
        <w:rPr>
          <w:rFonts w:ascii="Century Gothic" w:hAnsi="Century Gothic"/>
          <w:sz w:val="24"/>
        </w:rPr>
        <w:t>consulting</w:t>
      </w:r>
      <w:r w:rsidRPr="00546096">
        <w:rPr>
          <w:rFonts w:ascii="Century Gothic" w:hAnsi="Century Gothic"/>
          <w:sz w:val="24"/>
        </w:rPr>
        <w:t xml:space="preserve"> the public on a new “secondary market” policy, which will allow the private sale</w:t>
      </w:r>
      <w:r w:rsidR="00812128" w:rsidRPr="00546096">
        <w:rPr>
          <w:rFonts w:ascii="Century Gothic" w:hAnsi="Century Gothic"/>
          <w:sz w:val="24"/>
        </w:rPr>
        <w:t xml:space="preserve"> or auction</w:t>
      </w:r>
      <w:r w:rsidRPr="00546096">
        <w:rPr>
          <w:rFonts w:ascii="Century Gothic" w:hAnsi="Century Gothic"/>
          <w:sz w:val="24"/>
        </w:rPr>
        <w:t xml:space="preserve"> of .ie domains. Stakeholders are inv</w:t>
      </w:r>
      <w:r w:rsidR="0081230A" w:rsidRPr="00546096">
        <w:rPr>
          <w:rFonts w:ascii="Century Gothic" w:hAnsi="Century Gothic"/>
          <w:sz w:val="24"/>
        </w:rPr>
        <w:t xml:space="preserve">ited to provide feedback </w:t>
      </w:r>
      <w:r w:rsidRPr="00546096">
        <w:rPr>
          <w:rFonts w:ascii="Century Gothic" w:hAnsi="Century Gothic"/>
          <w:sz w:val="24"/>
        </w:rPr>
        <w:t xml:space="preserve">on the </w:t>
      </w:r>
      <w:r w:rsidR="00546096">
        <w:rPr>
          <w:rFonts w:ascii="Century Gothic" w:hAnsi="Century Gothic"/>
          <w:sz w:val="24"/>
        </w:rPr>
        <w:t xml:space="preserve">proposed policy via the </w:t>
      </w:r>
      <w:hyperlink r:id="rId7" w:history="1">
        <w:r w:rsidRPr="00546096">
          <w:rPr>
            <w:rStyle w:val="Hyperlink"/>
            <w:rFonts w:ascii="Century Gothic" w:hAnsi="Century Gothic"/>
            <w:sz w:val="24"/>
          </w:rPr>
          <w:t>IEDR website</w:t>
        </w:r>
      </w:hyperlink>
      <w:r w:rsidRPr="00546096">
        <w:rPr>
          <w:rFonts w:ascii="Century Gothic" w:hAnsi="Century Gothic"/>
          <w:sz w:val="24"/>
        </w:rPr>
        <w:t xml:space="preserve"> by 16 August.</w:t>
      </w:r>
      <w:r w:rsidRPr="00A823BA">
        <w:rPr>
          <w:rFonts w:ascii="Century Gothic" w:hAnsi="Century Gothic"/>
          <w:sz w:val="24"/>
        </w:rPr>
        <w:t xml:space="preserve"> </w:t>
      </w:r>
    </w:p>
    <w:p w:rsidR="009D3BD4" w:rsidRDefault="00FA019B" w:rsidP="00D051B9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Commenting, </w:t>
      </w:r>
      <w:r w:rsidR="009D3BD4">
        <w:rPr>
          <w:rFonts w:ascii="Century Gothic" w:hAnsi="Century Gothic"/>
          <w:sz w:val="24"/>
        </w:rPr>
        <w:t xml:space="preserve">David Curtin, Chief Executive of IEDR, said: </w:t>
      </w:r>
    </w:p>
    <w:p w:rsidR="00E65DB7" w:rsidRDefault="009D3BD4" w:rsidP="00D051B9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“The continued </w:t>
      </w:r>
      <w:r w:rsidR="00491466">
        <w:rPr>
          <w:rFonts w:ascii="Century Gothic" w:hAnsi="Century Gothic"/>
          <w:sz w:val="24"/>
        </w:rPr>
        <w:t xml:space="preserve">overall </w:t>
      </w:r>
      <w:r>
        <w:rPr>
          <w:rFonts w:ascii="Century Gothic" w:hAnsi="Century Gothic"/>
          <w:sz w:val="24"/>
        </w:rPr>
        <w:t xml:space="preserve">growth of the .ie domain clearly demonstrates that </w:t>
      </w:r>
      <w:r w:rsidR="009B79CA">
        <w:rPr>
          <w:rFonts w:ascii="Century Gothic" w:hAnsi="Century Gothic"/>
          <w:sz w:val="24"/>
        </w:rPr>
        <w:t>an increasing number of businesses and individuals recognise the value of an authentic and trustworthy ‘Identifiably Irish’ brand.</w:t>
      </w:r>
      <w:r w:rsidR="00B96145">
        <w:rPr>
          <w:rFonts w:ascii="Century Gothic" w:hAnsi="Century Gothic"/>
          <w:sz w:val="24"/>
        </w:rPr>
        <w:t xml:space="preserve"> Last year, we recorded just under one hundred .ie domain registrations every day, so it’s very encouraging to see us to surpass that in the first half of 2016</w:t>
      </w:r>
      <w:r w:rsidR="00E65DB7">
        <w:rPr>
          <w:rFonts w:ascii="Century Gothic" w:hAnsi="Century Gothic"/>
          <w:sz w:val="24"/>
        </w:rPr>
        <w:t>.</w:t>
      </w:r>
    </w:p>
    <w:p w:rsidR="001C4A79" w:rsidRDefault="00E65DB7" w:rsidP="006E44E7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“</w:t>
      </w:r>
      <w:r w:rsidR="00BC3DCC">
        <w:rPr>
          <w:rFonts w:ascii="Century Gothic" w:hAnsi="Century Gothic"/>
          <w:sz w:val="24"/>
        </w:rPr>
        <w:t xml:space="preserve">However, we are noting a trend in registrations that </w:t>
      </w:r>
      <w:r w:rsidR="001C4A79" w:rsidRPr="001C4A79">
        <w:rPr>
          <w:rFonts w:ascii="Century Gothic" w:hAnsi="Century Gothic"/>
          <w:sz w:val="24"/>
        </w:rPr>
        <w:t xml:space="preserve">matches up with the findings </w:t>
      </w:r>
      <w:r w:rsidR="00B979E2">
        <w:rPr>
          <w:rFonts w:ascii="Century Gothic" w:hAnsi="Century Gothic"/>
          <w:sz w:val="24"/>
        </w:rPr>
        <w:t>in</w:t>
      </w:r>
      <w:r w:rsidR="001C4A79" w:rsidRPr="001C4A79">
        <w:rPr>
          <w:rFonts w:ascii="Century Gothic" w:hAnsi="Century Gothic"/>
          <w:sz w:val="24"/>
        </w:rPr>
        <w:t xml:space="preserve"> our m</w:t>
      </w:r>
      <w:r w:rsidR="00FA1A55">
        <w:rPr>
          <w:rFonts w:ascii="Century Gothic" w:hAnsi="Century Gothic"/>
          <w:sz w:val="24"/>
        </w:rPr>
        <w:t xml:space="preserve">ost recent </w:t>
      </w:r>
      <w:r w:rsidR="00EC74B3">
        <w:rPr>
          <w:rFonts w:ascii="Century Gothic" w:hAnsi="Century Gothic"/>
          <w:sz w:val="24"/>
        </w:rPr>
        <w:t>dot ie Digital Health Index. W</w:t>
      </w:r>
      <w:r w:rsidR="001C4A79" w:rsidRPr="001C4A79">
        <w:rPr>
          <w:rFonts w:ascii="Century Gothic" w:hAnsi="Century Gothic"/>
          <w:sz w:val="24"/>
        </w:rPr>
        <w:t xml:space="preserve">hile </w:t>
      </w:r>
      <w:r w:rsidR="00EC74B3">
        <w:rPr>
          <w:rFonts w:ascii="Century Gothic" w:hAnsi="Century Gothic"/>
          <w:sz w:val="24"/>
        </w:rPr>
        <w:t xml:space="preserve">our research showed that more and more businesses </w:t>
      </w:r>
      <w:r w:rsidR="00FA1A55">
        <w:rPr>
          <w:rFonts w:ascii="Century Gothic" w:hAnsi="Century Gothic"/>
          <w:sz w:val="24"/>
        </w:rPr>
        <w:t>recognise</w:t>
      </w:r>
      <w:r w:rsidR="001C4A79" w:rsidRPr="001C4A79">
        <w:rPr>
          <w:rFonts w:ascii="Century Gothic" w:hAnsi="Century Gothic"/>
          <w:sz w:val="24"/>
        </w:rPr>
        <w:t xml:space="preserve"> the importance of an online presence, a </w:t>
      </w:r>
      <w:r w:rsidR="001C4A79">
        <w:rPr>
          <w:rFonts w:ascii="Century Gothic" w:hAnsi="Century Gothic"/>
          <w:sz w:val="24"/>
        </w:rPr>
        <w:t xml:space="preserve">small </w:t>
      </w:r>
      <w:r w:rsidR="001C4A79" w:rsidRPr="001C4A79">
        <w:rPr>
          <w:rFonts w:ascii="Century Gothic" w:hAnsi="Century Gothic"/>
          <w:sz w:val="24"/>
        </w:rPr>
        <w:t>cohort</w:t>
      </w:r>
      <w:r w:rsidR="001C4A79">
        <w:rPr>
          <w:rFonts w:ascii="Century Gothic" w:hAnsi="Century Gothic"/>
          <w:sz w:val="24"/>
        </w:rPr>
        <w:t xml:space="preserve"> of businesses </w:t>
      </w:r>
      <w:r w:rsidR="00EC74B3">
        <w:rPr>
          <w:rFonts w:ascii="Century Gothic" w:hAnsi="Century Gothic"/>
          <w:sz w:val="24"/>
        </w:rPr>
        <w:t>still remains offline</w:t>
      </w:r>
      <w:r w:rsidR="00A823BA">
        <w:rPr>
          <w:rFonts w:ascii="Century Gothic" w:hAnsi="Century Gothic"/>
          <w:sz w:val="24"/>
        </w:rPr>
        <w:t>—55</w:t>
      </w:r>
      <w:r w:rsidR="001C4A79">
        <w:rPr>
          <w:rFonts w:ascii="Century Gothic" w:hAnsi="Century Gothic"/>
          <w:sz w:val="24"/>
        </w:rPr>
        <w:t xml:space="preserve"> percent </w:t>
      </w:r>
      <w:r w:rsidR="00EC74B3">
        <w:rPr>
          <w:rFonts w:ascii="Century Gothic" w:hAnsi="Century Gothic"/>
          <w:sz w:val="24"/>
        </w:rPr>
        <w:t xml:space="preserve">of this group </w:t>
      </w:r>
      <w:r w:rsidR="001C4A79">
        <w:rPr>
          <w:rFonts w:ascii="Century Gothic" w:hAnsi="Century Gothic"/>
          <w:sz w:val="24"/>
        </w:rPr>
        <w:t xml:space="preserve">have no intention of changing this. This mentality, coupled </w:t>
      </w:r>
      <w:r w:rsidR="00EC74B3">
        <w:rPr>
          <w:rFonts w:ascii="Century Gothic" w:hAnsi="Century Gothic"/>
          <w:sz w:val="24"/>
        </w:rPr>
        <w:t>with</w:t>
      </w:r>
      <w:r w:rsidR="001C4A79">
        <w:rPr>
          <w:rFonts w:ascii="Century Gothic" w:hAnsi="Century Gothic"/>
          <w:sz w:val="24"/>
        </w:rPr>
        <w:t xml:space="preserve"> </w:t>
      </w:r>
      <w:r w:rsidR="00FA1A55">
        <w:rPr>
          <w:rFonts w:ascii="Century Gothic" w:hAnsi="Century Gothic"/>
          <w:sz w:val="24"/>
        </w:rPr>
        <w:t>weaknesses in internet infrastructure</w:t>
      </w:r>
      <w:r w:rsidR="001C4A79">
        <w:rPr>
          <w:rFonts w:ascii="Century Gothic" w:hAnsi="Century Gothic"/>
          <w:sz w:val="24"/>
        </w:rPr>
        <w:t xml:space="preserve">, </w:t>
      </w:r>
      <w:r w:rsidR="00FA1A55">
        <w:rPr>
          <w:rFonts w:ascii="Century Gothic" w:hAnsi="Century Gothic"/>
          <w:sz w:val="24"/>
        </w:rPr>
        <w:t xml:space="preserve">may continue to have an </w:t>
      </w:r>
      <w:r w:rsidR="00812128">
        <w:rPr>
          <w:rFonts w:ascii="Century Gothic" w:hAnsi="Century Gothic"/>
          <w:sz w:val="24"/>
        </w:rPr>
        <w:t xml:space="preserve">adverse </w:t>
      </w:r>
      <w:r w:rsidR="00FA1A55">
        <w:rPr>
          <w:rFonts w:ascii="Century Gothic" w:hAnsi="Century Gothic"/>
          <w:sz w:val="24"/>
        </w:rPr>
        <w:t>impact on</w:t>
      </w:r>
      <w:r w:rsidR="00EC74B3">
        <w:rPr>
          <w:rFonts w:ascii="Century Gothic" w:hAnsi="Century Gothic"/>
          <w:sz w:val="24"/>
        </w:rPr>
        <w:t xml:space="preserve"> future</w:t>
      </w:r>
      <w:r w:rsidR="00FA1A55">
        <w:rPr>
          <w:rFonts w:ascii="Century Gothic" w:hAnsi="Century Gothic"/>
          <w:sz w:val="24"/>
        </w:rPr>
        <w:t xml:space="preserve"> .ie registration</w:t>
      </w:r>
      <w:r w:rsidR="00812128">
        <w:rPr>
          <w:rFonts w:ascii="Century Gothic" w:hAnsi="Century Gothic"/>
          <w:sz w:val="24"/>
        </w:rPr>
        <w:t>s</w:t>
      </w:r>
      <w:r w:rsidR="00FA1A55">
        <w:rPr>
          <w:rFonts w:ascii="Century Gothic" w:hAnsi="Century Gothic"/>
          <w:sz w:val="24"/>
        </w:rPr>
        <w:t>.</w:t>
      </w:r>
    </w:p>
    <w:p w:rsidR="008E5648" w:rsidRPr="008E5648" w:rsidRDefault="008E5648" w:rsidP="006E44E7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“It’s essential that we </w:t>
      </w:r>
      <w:r w:rsidR="00812128">
        <w:rPr>
          <w:rFonts w:ascii="Century Gothic" w:hAnsi="Century Gothic"/>
          <w:sz w:val="24"/>
        </w:rPr>
        <w:t>emulate the</w:t>
      </w:r>
      <w:r>
        <w:rPr>
          <w:rFonts w:ascii="Century Gothic" w:hAnsi="Century Gothic"/>
          <w:sz w:val="24"/>
        </w:rPr>
        <w:t xml:space="preserve"> ‘Nordic-style’ approach to e-commerce. DESI, the EU's ‘</w:t>
      </w:r>
      <w:r w:rsidRPr="005A2604">
        <w:rPr>
          <w:rFonts w:ascii="Century Gothic" w:hAnsi="Century Gothic"/>
          <w:sz w:val="24"/>
        </w:rPr>
        <w:t>di</w:t>
      </w:r>
      <w:r>
        <w:rPr>
          <w:rFonts w:ascii="Century Gothic" w:hAnsi="Century Gothic"/>
          <w:sz w:val="24"/>
        </w:rPr>
        <w:t>gital economy and society index’</w:t>
      </w:r>
      <w:r w:rsidR="00812128">
        <w:rPr>
          <w:rFonts w:ascii="Century Gothic" w:hAnsi="Century Gothic"/>
          <w:sz w:val="24"/>
        </w:rPr>
        <w:t xml:space="preserve"> for companies with more than 50 employees</w:t>
      </w:r>
      <w:r w:rsidRPr="005A2604">
        <w:rPr>
          <w:rFonts w:ascii="Century Gothic" w:hAnsi="Century Gothic"/>
          <w:sz w:val="24"/>
        </w:rPr>
        <w:t>, ranks Denmark, Norway, Sweden and Finland in the top five EU count</w:t>
      </w:r>
      <w:r>
        <w:rPr>
          <w:rFonts w:ascii="Century Gothic" w:hAnsi="Century Gothic"/>
          <w:sz w:val="24"/>
        </w:rPr>
        <w:t xml:space="preserve">ries based on five key pillars, including internet connectivity and </w:t>
      </w:r>
      <w:r w:rsidRPr="005A2604">
        <w:rPr>
          <w:rFonts w:ascii="Century Gothic" w:hAnsi="Century Gothic"/>
          <w:sz w:val="24"/>
        </w:rPr>
        <w:t>i</w:t>
      </w:r>
      <w:r>
        <w:rPr>
          <w:rFonts w:ascii="Century Gothic" w:hAnsi="Century Gothic"/>
          <w:sz w:val="24"/>
        </w:rPr>
        <w:t>ntegration of digital technology</w:t>
      </w:r>
      <w:r w:rsidRPr="005A2604">
        <w:rPr>
          <w:rFonts w:ascii="Century Gothic" w:hAnsi="Century Gothic"/>
          <w:sz w:val="24"/>
        </w:rPr>
        <w:t>. Ireland ranks ninth, behind the UK.</w:t>
      </w:r>
      <w:r>
        <w:rPr>
          <w:rFonts w:ascii="Century Gothic" w:hAnsi="Century Gothic"/>
          <w:sz w:val="24"/>
        </w:rPr>
        <w:t xml:space="preserve"> Our g</w:t>
      </w:r>
      <w:r w:rsidRPr="008E5648">
        <w:rPr>
          <w:rFonts w:ascii="Century Gothic" w:hAnsi="Century Gothic"/>
          <w:sz w:val="24"/>
        </w:rPr>
        <w:t xml:space="preserve">overnment and </w:t>
      </w:r>
      <w:r>
        <w:rPr>
          <w:rFonts w:ascii="Century Gothic" w:hAnsi="Century Gothic"/>
          <w:sz w:val="24"/>
        </w:rPr>
        <w:t xml:space="preserve">internet </w:t>
      </w:r>
      <w:r w:rsidRPr="008E5648">
        <w:rPr>
          <w:rFonts w:ascii="Century Gothic" w:hAnsi="Century Gothic"/>
          <w:sz w:val="24"/>
        </w:rPr>
        <w:t>industry must continue to work hand in hand to</w:t>
      </w:r>
      <w:r>
        <w:rPr>
          <w:rFonts w:ascii="Century Gothic" w:hAnsi="Century Gothic"/>
          <w:sz w:val="24"/>
        </w:rPr>
        <w:t xml:space="preserve"> emulate the successes of our </w:t>
      </w:r>
      <w:r w:rsidR="00B979E2">
        <w:rPr>
          <w:rFonts w:ascii="Century Gothic" w:hAnsi="Century Gothic"/>
          <w:sz w:val="24"/>
        </w:rPr>
        <w:t>Nordic</w:t>
      </w:r>
      <w:r>
        <w:rPr>
          <w:rFonts w:ascii="Century Gothic" w:hAnsi="Century Gothic"/>
          <w:sz w:val="24"/>
        </w:rPr>
        <w:t xml:space="preserve"> neighbours and</w:t>
      </w:r>
      <w:r w:rsidRPr="008E5648">
        <w:rPr>
          <w:rFonts w:ascii="Century Gothic" w:hAnsi="Century Gothic"/>
          <w:sz w:val="24"/>
        </w:rPr>
        <w:t xml:space="preserve"> make sure that rural Ireland is not left behind in the internet revolution.</w:t>
      </w:r>
    </w:p>
    <w:p w:rsidR="005A2604" w:rsidRDefault="008E5648" w:rsidP="006E44E7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“</w:t>
      </w:r>
      <w:r w:rsidR="006E44E7" w:rsidRPr="006E44E7">
        <w:rPr>
          <w:rFonts w:ascii="Century Gothic" w:hAnsi="Century Gothic"/>
          <w:sz w:val="24"/>
        </w:rPr>
        <w:t xml:space="preserve">Ireland is being hamstrung by an inadequate high-speed broadband infrastructure. Continued delays to the National Broadband Plan are keeping many Irish SMEs offline. </w:t>
      </w:r>
      <w:r w:rsidR="00FA1A55" w:rsidRPr="00FA1A55">
        <w:rPr>
          <w:rFonts w:ascii="Century Gothic" w:hAnsi="Century Gothic"/>
          <w:sz w:val="24"/>
        </w:rPr>
        <w:t>Of the offline SMEs that we surveyed</w:t>
      </w:r>
      <w:r w:rsidR="00EC74B3">
        <w:rPr>
          <w:rFonts w:ascii="Century Gothic" w:hAnsi="Century Gothic"/>
          <w:sz w:val="24"/>
        </w:rPr>
        <w:t xml:space="preserve"> as part of our dot ie Digital Health Index</w:t>
      </w:r>
      <w:r w:rsidR="00FA1A55" w:rsidRPr="00FA1A55">
        <w:rPr>
          <w:rFonts w:ascii="Century Gothic" w:hAnsi="Century Gothic"/>
          <w:sz w:val="24"/>
        </w:rPr>
        <w:t xml:space="preserve">, </w:t>
      </w:r>
      <w:r w:rsidR="00FA019B" w:rsidRPr="00FA019B">
        <w:rPr>
          <w:rFonts w:ascii="Century Gothic" w:hAnsi="Century Gothic"/>
          <w:sz w:val="24"/>
        </w:rPr>
        <w:t>1 in 4</w:t>
      </w:r>
      <w:r w:rsidR="00FA1A55" w:rsidRPr="00FA019B">
        <w:rPr>
          <w:rFonts w:ascii="Century Gothic" w:hAnsi="Century Gothic"/>
          <w:sz w:val="24"/>
        </w:rPr>
        <w:t xml:space="preserve"> said</w:t>
      </w:r>
      <w:r w:rsidR="00FA1A55" w:rsidRPr="00FA1A55">
        <w:rPr>
          <w:rFonts w:ascii="Century Gothic" w:hAnsi="Century Gothic"/>
          <w:sz w:val="24"/>
        </w:rPr>
        <w:t xml:space="preserve"> that a lack of reliable broadband was the primary factor keeping them from engaging in e-commerce.</w:t>
      </w:r>
      <w:r w:rsidR="00FA1A55">
        <w:rPr>
          <w:rFonts w:ascii="Century Gothic" w:hAnsi="Century Gothic"/>
          <w:i/>
          <w:sz w:val="24"/>
        </w:rPr>
        <w:t xml:space="preserve">  </w:t>
      </w:r>
      <w:r w:rsidR="006E44E7" w:rsidRPr="006E44E7">
        <w:rPr>
          <w:rFonts w:ascii="Century Gothic" w:hAnsi="Century Gothic"/>
          <w:sz w:val="24"/>
        </w:rPr>
        <w:t xml:space="preserve">This is not only stunting regional development, but holding back the full potential of Ireland’s </w:t>
      </w:r>
      <w:r w:rsidR="00EC74B3">
        <w:rPr>
          <w:rFonts w:ascii="Century Gothic" w:hAnsi="Century Gothic"/>
          <w:sz w:val="24"/>
        </w:rPr>
        <w:t>digital</w:t>
      </w:r>
      <w:r w:rsidR="006E44E7" w:rsidRPr="006E44E7">
        <w:rPr>
          <w:rFonts w:ascii="Century Gothic" w:hAnsi="Century Gothic"/>
          <w:sz w:val="24"/>
        </w:rPr>
        <w:t xml:space="preserve"> economy.</w:t>
      </w:r>
    </w:p>
    <w:p w:rsidR="009B79CA" w:rsidRDefault="008E5648" w:rsidP="00D051B9">
      <w:pPr>
        <w:jc w:val="both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“L</w:t>
      </w:r>
      <w:r w:rsidR="005A2604">
        <w:rPr>
          <w:rFonts w:ascii="Century Gothic" w:hAnsi="Century Gothic"/>
          <w:sz w:val="24"/>
        </w:rPr>
        <w:t xml:space="preserve">ocal Enterprise Offices (LEOs) and </w:t>
      </w:r>
      <w:r w:rsidR="00812128">
        <w:rPr>
          <w:rFonts w:ascii="Century Gothic" w:hAnsi="Century Gothic"/>
          <w:sz w:val="24"/>
        </w:rPr>
        <w:t>Chambers of Commerce</w:t>
      </w:r>
      <w:r w:rsidR="005A2604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must </w:t>
      </w:r>
      <w:r w:rsidR="006E02D5">
        <w:rPr>
          <w:rFonts w:ascii="Century Gothic" w:hAnsi="Century Gothic"/>
          <w:sz w:val="24"/>
        </w:rPr>
        <w:t xml:space="preserve">also </w:t>
      </w:r>
      <w:r>
        <w:rPr>
          <w:rFonts w:ascii="Century Gothic" w:hAnsi="Century Gothic"/>
          <w:sz w:val="24"/>
        </w:rPr>
        <w:t xml:space="preserve">provide </w:t>
      </w:r>
      <w:r w:rsidR="005A2604">
        <w:rPr>
          <w:rFonts w:ascii="Century Gothic" w:hAnsi="Century Gothic"/>
          <w:sz w:val="24"/>
        </w:rPr>
        <w:t>top-class digital enterprise programmes</w:t>
      </w:r>
      <w:r w:rsidR="006E02D5">
        <w:rPr>
          <w:rFonts w:ascii="Century Gothic" w:hAnsi="Century Gothic"/>
          <w:sz w:val="24"/>
        </w:rPr>
        <w:t xml:space="preserve"> to </w:t>
      </w:r>
      <w:r w:rsidR="00812128">
        <w:rPr>
          <w:rFonts w:ascii="Century Gothic" w:hAnsi="Century Gothic"/>
          <w:sz w:val="24"/>
        </w:rPr>
        <w:t xml:space="preserve">those </w:t>
      </w:r>
      <w:r w:rsidR="006E02D5">
        <w:rPr>
          <w:rFonts w:ascii="Century Gothic" w:hAnsi="Century Gothic"/>
          <w:sz w:val="24"/>
        </w:rPr>
        <w:t xml:space="preserve">SMEs </w:t>
      </w:r>
      <w:r w:rsidR="00812128">
        <w:rPr>
          <w:rFonts w:ascii="Century Gothic" w:hAnsi="Century Gothic"/>
          <w:sz w:val="24"/>
        </w:rPr>
        <w:t xml:space="preserve">who are </w:t>
      </w:r>
      <w:r w:rsidR="006E02D5">
        <w:rPr>
          <w:rFonts w:ascii="Century Gothic" w:hAnsi="Century Gothic"/>
          <w:sz w:val="24"/>
        </w:rPr>
        <w:t xml:space="preserve">ready and willing to make the jump online. </w:t>
      </w:r>
      <w:r w:rsidR="006E02D5" w:rsidRPr="006E02D5">
        <w:rPr>
          <w:rFonts w:ascii="Century Gothic" w:hAnsi="Century Gothic"/>
          <w:sz w:val="24"/>
        </w:rPr>
        <w:t xml:space="preserve">The creation of a standardised and comprehensive </w:t>
      </w:r>
      <w:r w:rsidR="006E02D5">
        <w:rPr>
          <w:rFonts w:ascii="Century Gothic" w:hAnsi="Century Gothic"/>
          <w:sz w:val="24"/>
        </w:rPr>
        <w:t>e-commerce curriculum for SMEs, led</w:t>
      </w:r>
      <w:r w:rsidR="00812128">
        <w:rPr>
          <w:rFonts w:ascii="Century Gothic" w:hAnsi="Century Gothic"/>
          <w:sz w:val="24"/>
        </w:rPr>
        <w:t xml:space="preserve"> and financially supported</w:t>
      </w:r>
      <w:r w:rsidR="006E02D5">
        <w:rPr>
          <w:rFonts w:ascii="Century Gothic" w:hAnsi="Century Gothic"/>
          <w:sz w:val="24"/>
        </w:rPr>
        <w:t xml:space="preserve"> by the Government</w:t>
      </w:r>
      <w:r w:rsidR="006E02D5" w:rsidRPr="006E02D5">
        <w:rPr>
          <w:rFonts w:ascii="Century Gothic" w:hAnsi="Century Gothic"/>
          <w:sz w:val="24"/>
        </w:rPr>
        <w:t xml:space="preserve">, would be </w:t>
      </w:r>
      <w:r w:rsidR="006E02D5">
        <w:rPr>
          <w:rFonts w:ascii="Century Gothic" w:hAnsi="Century Gothic"/>
          <w:sz w:val="24"/>
        </w:rPr>
        <w:t xml:space="preserve">an excellent start. </w:t>
      </w:r>
      <w:r w:rsidR="00B979E2">
        <w:rPr>
          <w:rFonts w:ascii="Century Gothic" w:hAnsi="Century Gothic"/>
          <w:sz w:val="24"/>
        </w:rPr>
        <w:t>IEDR is</w:t>
      </w:r>
      <w:r w:rsidR="006E02D5">
        <w:rPr>
          <w:rFonts w:ascii="Century Gothic" w:hAnsi="Century Gothic"/>
          <w:sz w:val="24"/>
        </w:rPr>
        <w:t xml:space="preserve"> thoroughly committed to </w:t>
      </w:r>
      <w:r w:rsidR="00812128">
        <w:rPr>
          <w:rFonts w:ascii="Century Gothic" w:hAnsi="Century Gothic"/>
          <w:sz w:val="24"/>
        </w:rPr>
        <w:t xml:space="preserve">working with industry partners to </w:t>
      </w:r>
      <w:r w:rsidR="006E02D5">
        <w:rPr>
          <w:rFonts w:ascii="Century Gothic" w:hAnsi="Century Gothic"/>
          <w:sz w:val="24"/>
        </w:rPr>
        <w:t xml:space="preserve">help aspiring SMEs improve their </w:t>
      </w:r>
      <w:r w:rsidR="006E02D5">
        <w:rPr>
          <w:rFonts w:ascii="Century Gothic" w:hAnsi="Century Gothic"/>
          <w:sz w:val="24"/>
        </w:rPr>
        <w:lastRenderedPageBreak/>
        <w:t xml:space="preserve">online presence. </w:t>
      </w:r>
      <w:r w:rsidR="006E02D5" w:rsidRPr="00C907FA">
        <w:rPr>
          <w:rFonts w:ascii="Century Gothic" w:hAnsi="Century Gothic"/>
          <w:sz w:val="24"/>
        </w:rPr>
        <w:t xml:space="preserve">Our annual OPTIMISE Fund awards fifteen Irish SMEs 10 days’ worth of digital consultancy, training and </w:t>
      </w:r>
      <w:r w:rsidR="00812128" w:rsidRPr="00C907FA">
        <w:rPr>
          <w:rFonts w:ascii="Century Gothic" w:hAnsi="Century Gothic"/>
          <w:sz w:val="24"/>
        </w:rPr>
        <w:t>tangible website improvements to improve e-comme</w:t>
      </w:r>
      <w:r w:rsidR="00546096" w:rsidRPr="00C907FA">
        <w:rPr>
          <w:rFonts w:ascii="Century Gothic" w:hAnsi="Century Gothic"/>
          <w:sz w:val="24"/>
        </w:rPr>
        <w:t xml:space="preserve">rce functionality. The Fund is currently </w:t>
      </w:r>
      <w:r w:rsidR="006E02D5" w:rsidRPr="00C907FA">
        <w:rPr>
          <w:rFonts w:ascii="Century Gothic" w:hAnsi="Century Gothic"/>
          <w:sz w:val="24"/>
        </w:rPr>
        <w:t xml:space="preserve">valued </w:t>
      </w:r>
      <w:r w:rsidR="00EC74B3" w:rsidRPr="00C907FA">
        <w:rPr>
          <w:rFonts w:ascii="Century Gothic" w:hAnsi="Century Gothic"/>
          <w:sz w:val="24"/>
        </w:rPr>
        <w:t>at</w:t>
      </w:r>
      <w:r w:rsidR="006E02D5" w:rsidRPr="00C907FA">
        <w:rPr>
          <w:rFonts w:ascii="Century Gothic" w:hAnsi="Century Gothic"/>
          <w:sz w:val="24"/>
        </w:rPr>
        <w:t xml:space="preserve"> €125,000.”</w:t>
      </w:r>
    </w:p>
    <w:p w:rsidR="009D3BD4" w:rsidRDefault="009D3BD4" w:rsidP="00D051B9">
      <w:pPr>
        <w:jc w:val="both"/>
        <w:rPr>
          <w:rFonts w:ascii="Century Gothic" w:hAnsi="Century Gothic"/>
          <w:b/>
          <w:sz w:val="24"/>
        </w:rPr>
      </w:pPr>
      <w:r w:rsidRPr="009D3BD4">
        <w:rPr>
          <w:rFonts w:ascii="Century Gothic" w:hAnsi="Century Gothic"/>
          <w:b/>
          <w:sz w:val="24"/>
        </w:rPr>
        <w:t>ENDS</w:t>
      </w:r>
    </w:p>
    <w:p w:rsidR="00EC74B3" w:rsidRDefault="00EC74B3" w:rsidP="00D051B9">
      <w:pPr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For more information, please contact:</w:t>
      </w:r>
    </w:p>
    <w:p w:rsidR="00EC74B3" w:rsidRDefault="00EC74B3" w:rsidP="00D051B9">
      <w:pPr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Nuala Ryan, PR360: 083 421 2733; </w:t>
      </w:r>
      <w:hyperlink r:id="rId8" w:history="1">
        <w:r w:rsidRPr="00702700">
          <w:rPr>
            <w:rStyle w:val="Hyperlink"/>
            <w:rFonts w:ascii="Century Gothic" w:hAnsi="Century Gothic"/>
            <w:b/>
            <w:sz w:val="24"/>
          </w:rPr>
          <w:t>nuala@pr360.ie</w:t>
        </w:r>
      </w:hyperlink>
    </w:p>
    <w:p w:rsidR="00EC74B3" w:rsidRDefault="00EC74B3" w:rsidP="00D051B9">
      <w:pPr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 xml:space="preserve">Amanda Glancy, PR360: 087 227 3108; </w:t>
      </w:r>
      <w:hyperlink r:id="rId9" w:history="1">
        <w:r w:rsidRPr="00702700">
          <w:rPr>
            <w:rStyle w:val="Hyperlink"/>
            <w:rFonts w:ascii="Century Gothic" w:hAnsi="Century Gothic"/>
            <w:b/>
            <w:sz w:val="24"/>
          </w:rPr>
          <w:t>amanda@pr360.ie</w:t>
        </w:r>
      </w:hyperlink>
    </w:p>
    <w:p w:rsidR="00EC74B3" w:rsidRDefault="00EC74B3" w:rsidP="00D051B9">
      <w:pPr>
        <w:jc w:val="both"/>
        <w:rPr>
          <w:rFonts w:ascii="Century Gothic" w:hAnsi="Century Gothic"/>
          <w:b/>
          <w:sz w:val="24"/>
        </w:rPr>
      </w:pPr>
    </w:p>
    <w:p w:rsidR="00EC74B3" w:rsidRDefault="00EC74B3" w:rsidP="00D051B9">
      <w:pPr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Notes to editor</w:t>
      </w:r>
    </w:p>
    <w:p w:rsidR="00EC74B3" w:rsidRDefault="00EC74B3" w:rsidP="00D051B9">
      <w:pPr>
        <w:jc w:val="both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Dot ie Domain Profile Report available here:</w:t>
      </w:r>
    </w:p>
    <w:p w:rsidR="00EC74B3" w:rsidRDefault="00946084" w:rsidP="00D051B9">
      <w:pPr>
        <w:jc w:val="both"/>
        <w:rPr>
          <w:rFonts w:ascii="Century Gothic" w:hAnsi="Century Gothic"/>
          <w:b/>
          <w:sz w:val="24"/>
        </w:rPr>
      </w:pPr>
      <w:hyperlink r:id="rId10" w:history="1">
        <w:r w:rsidRPr="0069427F">
          <w:rPr>
            <w:rStyle w:val="Hyperlink"/>
            <w:rFonts w:ascii="Century Gothic" w:hAnsi="Century Gothic"/>
            <w:b/>
            <w:sz w:val="24"/>
          </w:rPr>
          <w:t>https://www.iedr.ie/wp-content/uploads/2014/04/Dot-ie-Domain-Profile-Report-Q3-2016.pdf</w:t>
        </w:r>
      </w:hyperlink>
      <w:r>
        <w:rPr>
          <w:rFonts w:ascii="Century Gothic" w:hAnsi="Century Gothic"/>
          <w:b/>
          <w:sz w:val="24"/>
        </w:rPr>
        <w:t xml:space="preserve"> </w:t>
      </w:r>
      <w:bookmarkStart w:id="0" w:name="_GoBack"/>
      <w:bookmarkEnd w:id="0"/>
    </w:p>
    <w:p w:rsidR="00EC74B3" w:rsidRPr="00EC74B3" w:rsidRDefault="00EC74B3" w:rsidP="00EC74B3">
      <w:pPr>
        <w:jc w:val="both"/>
        <w:rPr>
          <w:rFonts w:ascii="Century Gothic" w:hAnsi="Century Gothic"/>
          <w:b/>
          <w:sz w:val="24"/>
        </w:rPr>
      </w:pPr>
      <w:r w:rsidRPr="00EC74B3">
        <w:rPr>
          <w:rFonts w:ascii="Century Gothic" w:hAnsi="Century Gothic"/>
          <w:b/>
          <w:sz w:val="24"/>
        </w:rPr>
        <w:t xml:space="preserve"> </w:t>
      </w:r>
    </w:p>
    <w:sectPr w:rsidR="00EC74B3" w:rsidRPr="00EC7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51B9" w:rsidRDefault="00D051B9" w:rsidP="00D051B9">
      <w:pPr>
        <w:spacing w:after="0" w:line="240" w:lineRule="auto"/>
      </w:pPr>
      <w:r>
        <w:separator/>
      </w:r>
    </w:p>
  </w:endnote>
  <w:endnote w:type="continuationSeparator" w:id="0">
    <w:p w:rsidR="00D051B9" w:rsidRDefault="00D051B9" w:rsidP="00D05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51B9" w:rsidRDefault="00D051B9" w:rsidP="00D051B9">
      <w:pPr>
        <w:spacing w:after="0" w:line="240" w:lineRule="auto"/>
      </w:pPr>
      <w:r>
        <w:separator/>
      </w:r>
    </w:p>
  </w:footnote>
  <w:footnote w:type="continuationSeparator" w:id="0">
    <w:p w:rsidR="00D051B9" w:rsidRDefault="00D051B9" w:rsidP="00D05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6F30"/>
    <w:multiLevelType w:val="hybridMultilevel"/>
    <w:tmpl w:val="B4803F6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9"/>
    <w:rsid w:val="00043DEA"/>
    <w:rsid w:val="001559BB"/>
    <w:rsid w:val="001606F1"/>
    <w:rsid w:val="001C4A79"/>
    <w:rsid w:val="00207AD4"/>
    <w:rsid w:val="0027150D"/>
    <w:rsid w:val="002802B2"/>
    <w:rsid w:val="002C6E5D"/>
    <w:rsid w:val="002F3F82"/>
    <w:rsid w:val="003E686E"/>
    <w:rsid w:val="00431109"/>
    <w:rsid w:val="00491466"/>
    <w:rsid w:val="00546096"/>
    <w:rsid w:val="005A2604"/>
    <w:rsid w:val="006A6809"/>
    <w:rsid w:val="006E02D5"/>
    <w:rsid w:val="006E44E7"/>
    <w:rsid w:val="00812128"/>
    <w:rsid w:val="0081230A"/>
    <w:rsid w:val="008462FB"/>
    <w:rsid w:val="008E5648"/>
    <w:rsid w:val="00931255"/>
    <w:rsid w:val="00946084"/>
    <w:rsid w:val="009B79CA"/>
    <w:rsid w:val="009D3BD4"/>
    <w:rsid w:val="00A823BA"/>
    <w:rsid w:val="00AE231B"/>
    <w:rsid w:val="00B23AEF"/>
    <w:rsid w:val="00B96145"/>
    <w:rsid w:val="00B979E2"/>
    <w:rsid w:val="00BC3DCC"/>
    <w:rsid w:val="00C041A6"/>
    <w:rsid w:val="00C907FA"/>
    <w:rsid w:val="00D051B9"/>
    <w:rsid w:val="00E65DB7"/>
    <w:rsid w:val="00EC74B3"/>
    <w:rsid w:val="00FA019B"/>
    <w:rsid w:val="00FA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C4B7"/>
  <w15:chartTrackingRefBased/>
  <w15:docId w15:val="{1139552C-37CD-4382-8B6A-065E386E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1B9"/>
  </w:style>
  <w:style w:type="paragraph" w:styleId="Footer">
    <w:name w:val="footer"/>
    <w:basedOn w:val="Normal"/>
    <w:link w:val="FooterChar"/>
    <w:uiPriority w:val="99"/>
    <w:unhideWhenUsed/>
    <w:rsid w:val="00D051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1B9"/>
  </w:style>
  <w:style w:type="paragraph" w:styleId="ListParagraph">
    <w:name w:val="List Paragraph"/>
    <w:basedOn w:val="Normal"/>
    <w:uiPriority w:val="34"/>
    <w:qFormat/>
    <w:rsid w:val="00E65D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74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ala@pr360.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edr.ie/secondary-marke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iedr.ie/wp-content/uploads/2014/04/Dot-ie-Domain-Profile-Report-Q3-201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anda@pr360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Declan Burrowes</dc:creator>
  <cp:keywords/>
  <dc:description/>
  <cp:lastModifiedBy>Donal O'Nuallain</cp:lastModifiedBy>
  <cp:revision>4</cp:revision>
  <dcterms:created xsi:type="dcterms:W3CDTF">2016-08-15T16:03:00Z</dcterms:created>
  <dcterms:modified xsi:type="dcterms:W3CDTF">2016-08-15T16:10:00Z</dcterms:modified>
</cp:coreProperties>
</file>